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6622" w:rsidRDefault="008728F1">
      <w:pPr>
        <w:shd w:val="clear" w:color="auto" w:fill="FFFFFF"/>
        <w:spacing w:before="225" w:after="120" w:line="240" w:lineRule="auto"/>
        <w:jc w:val="center"/>
        <w:rPr>
          <w:rFonts w:ascii="Arial" w:eastAsia="Arial" w:hAnsi="Arial" w:cs="Arial"/>
          <w:b/>
          <w:color w:val="000000"/>
          <w:sz w:val="32"/>
          <w:szCs w:val="32"/>
        </w:rPr>
      </w:pPr>
      <w:r>
        <w:rPr>
          <w:rFonts w:ascii="Arial" w:eastAsia="Arial" w:hAnsi="Arial" w:cs="Arial"/>
          <w:b/>
          <w:noProof/>
          <w:color w:val="000000"/>
          <w:sz w:val="32"/>
          <w:szCs w:val="32"/>
        </w:rPr>
        <w:drawing>
          <wp:inline distT="0" distB="0" distL="0" distR="0">
            <wp:extent cx="2238375" cy="139065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38375" cy="1390650"/>
                    </a:xfrm>
                    <a:prstGeom prst="rect">
                      <a:avLst/>
                    </a:prstGeom>
                    <a:ln/>
                  </pic:spPr>
                </pic:pic>
              </a:graphicData>
            </a:graphic>
          </wp:inline>
        </w:drawing>
      </w:r>
    </w:p>
    <w:p w14:paraId="00000002" w14:textId="77777777" w:rsidR="004D6622" w:rsidRDefault="008728F1">
      <w:pPr>
        <w:shd w:val="clear" w:color="auto" w:fill="FFFFFF"/>
        <w:spacing w:before="75" w:after="75" w:line="240" w:lineRule="auto"/>
        <w:jc w:val="center"/>
        <w:rPr>
          <w:rFonts w:ascii="Verdana" w:eastAsia="Verdana" w:hAnsi="Verdana" w:cs="Verdana"/>
          <w:b/>
          <w:color w:val="31849B"/>
          <w:sz w:val="32"/>
          <w:szCs w:val="32"/>
        </w:rPr>
      </w:pPr>
      <w:r>
        <w:rPr>
          <w:rFonts w:ascii="Verdana" w:eastAsia="Verdana" w:hAnsi="Verdana" w:cs="Verdana"/>
          <w:b/>
          <w:color w:val="31849B"/>
          <w:sz w:val="32"/>
          <w:szCs w:val="32"/>
        </w:rPr>
        <w:t xml:space="preserve">Risk Management </w:t>
      </w:r>
    </w:p>
    <w:p w14:paraId="00000003" w14:textId="77777777" w:rsidR="004D6622" w:rsidRDefault="008728F1">
      <w:pPr>
        <w:shd w:val="clear" w:color="auto" w:fill="FFFFFF"/>
        <w:spacing w:before="75" w:after="75" w:line="240" w:lineRule="auto"/>
        <w:jc w:val="center"/>
        <w:rPr>
          <w:rFonts w:ascii="Verdana" w:eastAsia="Verdana" w:hAnsi="Verdana" w:cs="Verdana"/>
          <w:b/>
          <w:color w:val="31849B"/>
          <w:sz w:val="32"/>
          <w:szCs w:val="32"/>
        </w:rPr>
      </w:pPr>
      <w:r>
        <w:rPr>
          <w:rFonts w:ascii="Verdana" w:eastAsia="Verdana" w:hAnsi="Verdana" w:cs="Verdana"/>
          <w:b/>
          <w:color w:val="31849B"/>
          <w:sz w:val="32"/>
          <w:szCs w:val="32"/>
        </w:rPr>
        <w:t>Assessment Report: Fowey River Academy</w:t>
      </w:r>
    </w:p>
    <w:tbl>
      <w:tblPr>
        <w:tblStyle w:val="a"/>
        <w:tblW w:w="9371" w:type="dxa"/>
        <w:tblLayout w:type="fixed"/>
        <w:tblLook w:val="0400" w:firstRow="0" w:lastRow="0" w:firstColumn="0" w:lastColumn="0" w:noHBand="0" w:noVBand="1"/>
      </w:tblPr>
      <w:tblGrid>
        <w:gridCol w:w="2850"/>
        <w:gridCol w:w="6521"/>
      </w:tblGrid>
      <w:tr w:rsidR="004D6622" w14:paraId="639DDC47" w14:textId="77777777">
        <w:trPr>
          <w:trHeight w:val="285"/>
        </w:trPr>
        <w:tc>
          <w:tcPr>
            <w:tcW w:w="2850" w:type="dxa"/>
            <w:shd w:val="clear" w:color="auto" w:fill="31849B"/>
            <w:tcMar>
              <w:top w:w="0" w:type="dxa"/>
              <w:left w:w="15" w:type="dxa"/>
              <w:bottom w:w="0" w:type="dxa"/>
              <w:right w:w="15" w:type="dxa"/>
            </w:tcMar>
          </w:tcPr>
          <w:p w14:paraId="00000004" w14:textId="77777777" w:rsidR="004D6622" w:rsidRDefault="008728F1">
            <w:pPr>
              <w:spacing w:after="0" w:line="240" w:lineRule="auto"/>
              <w:rPr>
                <w:rFonts w:ascii="Verdana" w:eastAsia="Verdana" w:hAnsi="Verdana" w:cs="Verdana"/>
                <w:b/>
                <w:color w:val="FFFFFF"/>
              </w:rPr>
            </w:pPr>
            <w:r>
              <w:rPr>
                <w:rFonts w:ascii="Verdana" w:eastAsia="Verdana" w:hAnsi="Verdana" w:cs="Verdana"/>
                <w:b/>
                <w:color w:val="000000"/>
                <w:sz w:val="36"/>
                <w:szCs w:val="36"/>
              </w:rPr>
              <w:t> </w:t>
            </w:r>
            <w:r>
              <w:rPr>
                <w:rFonts w:ascii="Verdana" w:eastAsia="Verdana" w:hAnsi="Verdana" w:cs="Verdana"/>
                <w:b/>
                <w:color w:val="FFFFFF"/>
              </w:rPr>
              <w:t>Risk Area:</w:t>
            </w:r>
          </w:p>
        </w:tc>
        <w:tc>
          <w:tcPr>
            <w:tcW w:w="6521" w:type="dxa"/>
            <w:shd w:val="clear" w:color="auto" w:fill="FFFFFF"/>
            <w:tcMar>
              <w:top w:w="0" w:type="dxa"/>
              <w:left w:w="15" w:type="dxa"/>
              <w:bottom w:w="0" w:type="dxa"/>
              <w:right w:w="15" w:type="dxa"/>
            </w:tcMar>
          </w:tcPr>
          <w:p w14:paraId="00000005"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Management and Site Maintenance</w:t>
            </w:r>
          </w:p>
        </w:tc>
      </w:tr>
      <w:tr w:rsidR="004D6622" w14:paraId="3A187C5D" w14:textId="77777777">
        <w:trPr>
          <w:trHeight w:val="285"/>
        </w:trPr>
        <w:tc>
          <w:tcPr>
            <w:tcW w:w="2850" w:type="dxa"/>
            <w:shd w:val="clear" w:color="auto" w:fill="31849B"/>
            <w:tcMar>
              <w:top w:w="0" w:type="dxa"/>
              <w:left w:w="15" w:type="dxa"/>
              <w:bottom w:w="0" w:type="dxa"/>
              <w:right w:w="15" w:type="dxa"/>
            </w:tcMar>
          </w:tcPr>
          <w:p w14:paraId="00000006" w14:textId="77777777" w:rsidR="004D6622" w:rsidRDefault="008728F1">
            <w:pPr>
              <w:spacing w:after="0" w:line="240" w:lineRule="auto"/>
              <w:rPr>
                <w:rFonts w:ascii="Verdana" w:eastAsia="Verdana" w:hAnsi="Verdana" w:cs="Verdana"/>
                <w:b/>
                <w:color w:val="FFFFFF"/>
              </w:rPr>
            </w:pPr>
            <w:r>
              <w:rPr>
                <w:rFonts w:ascii="Verdana" w:eastAsia="Verdana" w:hAnsi="Verdana" w:cs="Verdana"/>
                <w:b/>
                <w:color w:val="FFFFFF"/>
              </w:rPr>
              <w:t>Assessment Framework:</w:t>
            </w:r>
          </w:p>
        </w:tc>
        <w:tc>
          <w:tcPr>
            <w:tcW w:w="6521" w:type="dxa"/>
            <w:shd w:val="clear" w:color="auto" w:fill="FFFFFF"/>
            <w:tcMar>
              <w:top w:w="0" w:type="dxa"/>
              <w:left w:w="15" w:type="dxa"/>
              <w:bottom w:w="0" w:type="dxa"/>
              <w:right w:w="15" w:type="dxa"/>
            </w:tcMar>
          </w:tcPr>
          <w:p w14:paraId="00000007"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Full Opening to all pupils - COVID-19</w:t>
            </w:r>
          </w:p>
        </w:tc>
      </w:tr>
      <w:tr w:rsidR="004D6622" w14:paraId="5867DD31" w14:textId="77777777">
        <w:trPr>
          <w:trHeight w:val="285"/>
        </w:trPr>
        <w:tc>
          <w:tcPr>
            <w:tcW w:w="2850" w:type="dxa"/>
            <w:shd w:val="clear" w:color="auto" w:fill="31849B"/>
            <w:tcMar>
              <w:top w:w="0" w:type="dxa"/>
              <w:left w:w="15" w:type="dxa"/>
              <w:bottom w:w="0" w:type="dxa"/>
              <w:right w:w="15" w:type="dxa"/>
            </w:tcMar>
          </w:tcPr>
          <w:p w14:paraId="00000008" w14:textId="77777777" w:rsidR="004D6622" w:rsidRDefault="008728F1">
            <w:pPr>
              <w:spacing w:after="0" w:line="240" w:lineRule="auto"/>
              <w:rPr>
                <w:rFonts w:ascii="Verdana" w:eastAsia="Verdana" w:hAnsi="Verdana" w:cs="Verdana"/>
                <w:b/>
                <w:color w:val="FFFFFF"/>
              </w:rPr>
            </w:pPr>
            <w:r>
              <w:rPr>
                <w:rFonts w:ascii="Verdana" w:eastAsia="Verdana" w:hAnsi="Verdana" w:cs="Verdana"/>
                <w:b/>
                <w:color w:val="FFFFFF"/>
              </w:rPr>
              <w:t>Work Area or Activity:</w:t>
            </w:r>
          </w:p>
        </w:tc>
        <w:tc>
          <w:tcPr>
            <w:tcW w:w="6521" w:type="dxa"/>
            <w:shd w:val="clear" w:color="auto" w:fill="FFFFFF"/>
            <w:tcMar>
              <w:top w:w="0" w:type="dxa"/>
              <w:left w:w="15" w:type="dxa"/>
              <w:bottom w:w="0" w:type="dxa"/>
              <w:right w:w="15" w:type="dxa"/>
            </w:tcMar>
          </w:tcPr>
          <w:p w14:paraId="00000009"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COVID-19</w:t>
            </w:r>
          </w:p>
        </w:tc>
      </w:tr>
      <w:tr w:rsidR="004D6622" w14:paraId="239D7FBD" w14:textId="77777777">
        <w:trPr>
          <w:trHeight w:val="285"/>
        </w:trPr>
        <w:tc>
          <w:tcPr>
            <w:tcW w:w="2850" w:type="dxa"/>
            <w:shd w:val="clear" w:color="auto" w:fill="31849B"/>
            <w:tcMar>
              <w:top w:w="0" w:type="dxa"/>
              <w:left w:w="15" w:type="dxa"/>
              <w:bottom w:w="0" w:type="dxa"/>
              <w:right w:w="15" w:type="dxa"/>
            </w:tcMar>
          </w:tcPr>
          <w:p w14:paraId="0000000A" w14:textId="77777777" w:rsidR="004D6622" w:rsidRDefault="008728F1">
            <w:pPr>
              <w:spacing w:after="0" w:line="240" w:lineRule="auto"/>
              <w:rPr>
                <w:rFonts w:ascii="Verdana" w:eastAsia="Verdana" w:hAnsi="Verdana" w:cs="Verdana"/>
                <w:b/>
                <w:color w:val="FFFFFF"/>
              </w:rPr>
            </w:pPr>
            <w:r>
              <w:rPr>
                <w:rFonts w:ascii="Verdana" w:eastAsia="Verdana" w:hAnsi="Verdana" w:cs="Verdana"/>
                <w:b/>
                <w:color w:val="FFFFFF"/>
              </w:rPr>
              <w:t>Competent Person</w:t>
            </w:r>
          </w:p>
        </w:tc>
        <w:tc>
          <w:tcPr>
            <w:tcW w:w="6521" w:type="dxa"/>
            <w:shd w:val="clear" w:color="auto" w:fill="FFFFFF"/>
            <w:tcMar>
              <w:top w:w="0" w:type="dxa"/>
              <w:left w:w="15" w:type="dxa"/>
              <w:bottom w:w="0" w:type="dxa"/>
              <w:right w:w="15" w:type="dxa"/>
            </w:tcMar>
          </w:tcPr>
          <w:p w14:paraId="0000000B"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Jon Rolls</w:t>
            </w:r>
          </w:p>
        </w:tc>
      </w:tr>
      <w:tr w:rsidR="004D6622" w14:paraId="6C3A2E74" w14:textId="77777777">
        <w:trPr>
          <w:trHeight w:val="285"/>
        </w:trPr>
        <w:tc>
          <w:tcPr>
            <w:tcW w:w="2850" w:type="dxa"/>
            <w:shd w:val="clear" w:color="auto" w:fill="31849B"/>
            <w:tcMar>
              <w:top w:w="0" w:type="dxa"/>
              <w:left w:w="15" w:type="dxa"/>
              <w:bottom w:w="0" w:type="dxa"/>
              <w:right w:w="15" w:type="dxa"/>
            </w:tcMar>
          </w:tcPr>
          <w:p w14:paraId="0000000C" w14:textId="77777777" w:rsidR="004D6622" w:rsidRDefault="008728F1">
            <w:pPr>
              <w:spacing w:after="0" w:line="240" w:lineRule="auto"/>
              <w:rPr>
                <w:rFonts w:ascii="Verdana" w:eastAsia="Verdana" w:hAnsi="Verdana" w:cs="Verdana"/>
                <w:b/>
                <w:color w:val="FFFFFF"/>
              </w:rPr>
            </w:pPr>
            <w:r>
              <w:rPr>
                <w:rFonts w:ascii="Verdana" w:eastAsia="Verdana" w:hAnsi="Verdana" w:cs="Verdana"/>
                <w:b/>
                <w:color w:val="FFFFFF"/>
              </w:rPr>
              <w:t>Assisted by:</w:t>
            </w:r>
          </w:p>
        </w:tc>
        <w:tc>
          <w:tcPr>
            <w:tcW w:w="6521" w:type="dxa"/>
            <w:shd w:val="clear" w:color="auto" w:fill="FFFFFF"/>
            <w:tcMar>
              <w:top w:w="0" w:type="dxa"/>
              <w:left w:w="15" w:type="dxa"/>
              <w:bottom w:w="0" w:type="dxa"/>
              <w:right w:w="15" w:type="dxa"/>
            </w:tcMar>
          </w:tcPr>
          <w:p w14:paraId="0000000D"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Ben Eddy</w:t>
            </w:r>
          </w:p>
        </w:tc>
      </w:tr>
      <w:tr w:rsidR="004D6622" w14:paraId="0F150C35" w14:textId="77777777">
        <w:trPr>
          <w:trHeight w:val="285"/>
        </w:trPr>
        <w:tc>
          <w:tcPr>
            <w:tcW w:w="2850" w:type="dxa"/>
            <w:shd w:val="clear" w:color="auto" w:fill="31849B"/>
            <w:tcMar>
              <w:top w:w="0" w:type="dxa"/>
              <w:left w:w="15" w:type="dxa"/>
              <w:bottom w:w="0" w:type="dxa"/>
              <w:right w:w="15" w:type="dxa"/>
            </w:tcMar>
          </w:tcPr>
          <w:p w14:paraId="0000000E" w14:textId="77777777" w:rsidR="004D6622" w:rsidRDefault="004D6622">
            <w:pPr>
              <w:spacing w:after="0" w:line="240" w:lineRule="auto"/>
              <w:rPr>
                <w:rFonts w:ascii="Verdana" w:eastAsia="Verdana" w:hAnsi="Verdana" w:cs="Verdana"/>
                <w:b/>
                <w:color w:val="FFFFFF"/>
              </w:rPr>
            </w:pPr>
          </w:p>
        </w:tc>
        <w:tc>
          <w:tcPr>
            <w:tcW w:w="6521" w:type="dxa"/>
            <w:shd w:val="clear" w:color="auto" w:fill="FFFFFF"/>
            <w:tcMar>
              <w:top w:w="0" w:type="dxa"/>
              <w:left w:w="15" w:type="dxa"/>
              <w:bottom w:w="0" w:type="dxa"/>
              <w:right w:w="15" w:type="dxa"/>
            </w:tcMar>
          </w:tcPr>
          <w:p w14:paraId="0000000F"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Sharon Higman</w:t>
            </w:r>
          </w:p>
        </w:tc>
      </w:tr>
      <w:tr w:rsidR="004D6622" w14:paraId="35820EAB" w14:textId="77777777">
        <w:trPr>
          <w:trHeight w:val="285"/>
        </w:trPr>
        <w:tc>
          <w:tcPr>
            <w:tcW w:w="2850" w:type="dxa"/>
            <w:shd w:val="clear" w:color="auto" w:fill="31849B"/>
            <w:tcMar>
              <w:top w:w="0" w:type="dxa"/>
              <w:left w:w="15" w:type="dxa"/>
              <w:bottom w:w="0" w:type="dxa"/>
              <w:right w:w="15" w:type="dxa"/>
            </w:tcMar>
          </w:tcPr>
          <w:p w14:paraId="00000010" w14:textId="77777777" w:rsidR="004D6622" w:rsidRDefault="008728F1">
            <w:pPr>
              <w:spacing w:after="0" w:line="240" w:lineRule="auto"/>
              <w:rPr>
                <w:rFonts w:ascii="Verdana" w:eastAsia="Verdana" w:hAnsi="Verdana" w:cs="Verdana"/>
                <w:b/>
                <w:color w:val="FFFFFF"/>
              </w:rPr>
            </w:pPr>
            <w:r>
              <w:rPr>
                <w:rFonts w:ascii="Verdana" w:eastAsia="Verdana" w:hAnsi="Verdana" w:cs="Verdana"/>
                <w:b/>
                <w:color w:val="FFFFFF"/>
              </w:rPr>
              <w:t>Groups Affected:</w:t>
            </w:r>
          </w:p>
        </w:tc>
        <w:tc>
          <w:tcPr>
            <w:tcW w:w="6521" w:type="dxa"/>
            <w:shd w:val="clear" w:color="auto" w:fill="FFFFFF"/>
            <w:tcMar>
              <w:top w:w="0" w:type="dxa"/>
              <w:left w:w="15" w:type="dxa"/>
              <w:bottom w:w="0" w:type="dxa"/>
              <w:right w:w="15" w:type="dxa"/>
            </w:tcMar>
          </w:tcPr>
          <w:p w14:paraId="00000011"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Pupils, Staff, Visitors, Contractors</w:t>
            </w:r>
          </w:p>
        </w:tc>
      </w:tr>
      <w:tr w:rsidR="004D6622" w14:paraId="59797F8D" w14:textId="77777777">
        <w:trPr>
          <w:trHeight w:val="285"/>
        </w:trPr>
        <w:tc>
          <w:tcPr>
            <w:tcW w:w="2850" w:type="dxa"/>
            <w:shd w:val="clear" w:color="auto" w:fill="31849B"/>
            <w:tcMar>
              <w:top w:w="0" w:type="dxa"/>
              <w:left w:w="15" w:type="dxa"/>
              <w:bottom w:w="0" w:type="dxa"/>
              <w:right w:w="15" w:type="dxa"/>
            </w:tcMar>
          </w:tcPr>
          <w:p w14:paraId="00000012" w14:textId="77777777" w:rsidR="004D6622" w:rsidRDefault="004D6622">
            <w:pPr>
              <w:spacing w:after="0" w:line="240" w:lineRule="auto"/>
              <w:rPr>
                <w:rFonts w:ascii="Verdana" w:eastAsia="Verdana" w:hAnsi="Verdana" w:cs="Verdana"/>
                <w:b/>
                <w:color w:val="FFFFFF"/>
              </w:rPr>
            </w:pPr>
          </w:p>
        </w:tc>
        <w:tc>
          <w:tcPr>
            <w:tcW w:w="6521" w:type="dxa"/>
            <w:shd w:val="clear" w:color="auto" w:fill="FFFFFF"/>
            <w:tcMar>
              <w:top w:w="0" w:type="dxa"/>
              <w:left w:w="15" w:type="dxa"/>
              <w:bottom w:w="0" w:type="dxa"/>
              <w:right w:w="15" w:type="dxa"/>
            </w:tcMar>
          </w:tcPr>
          <w:p w14:paraId="00000013" w14:textId="77777777" w:rsidR="004D6622" w:rsidRDefault="004D6622">
            <w:pPr>
              <w:spacing w:after="0" w:line="240" w:lineRule="auto"/>
              <w:ind w:left="-7673" w:firstLine="7673"/>
              <w:rPr>
                <w:rFonts w:ascii="Verdana" w:eastAsia="Verdana" w:hAnsi="Verdana" w:cs="Verdana"/>
                <w:color w:val="000000"/>
              </w:rPr>
            </w:pPr>
          </w:p>
        </w:tc>
      </w:tr>
      <w:tr w:rsidR="004D6622" w14:paraId="251F1E5D" w14:textId="77777777">
        <w:trPr>
          <w:trHeight w:val="285"/>
        </w:trPr>
        <w:tc>
          <w:tcPr>
            <w:tcW w:w="2850" w:type="dxa"/>
            <w:shd w:val="clear" w:color="auto" w:fill="31849B"/>
            <w:tcMar>
              <w:top w:w="0" w:type="dxa"/>
              <w:left w:w="15" w:type="dxa"/>
              <w:bottom w:w="0" w:type="dxa"/>
              <w:right w:w="15" w:type="dxa"/>
            </w:tcMar>
          </w:tcPr>
          <w:p w14:paraId="00000014" w14:textId="77777777" w:rsidR="004D6622" w:rsidRDefault="004D6622">
            <w:pPr>
              <w:spacing w:after="0" w:line="240" w:lineRule="auto"/>
              <w:rPr>
                <w:rFonts w:ascii="Verdana" w:eastAsia="Verdana" w:hAnsi="Verdana" w:cs="Verdana"/>
                <w:b/>
                <w:color w:val="FFFFFF"/>
              </w:rPr>
            </w:pPr>
          </w:p>
        </w:tc>
        <w:tc>
          <w:tcPr>
            <w:tcW w:w="6521" w:type="dxa"/>
            <w:shd w:val="clear" w:color="auto" w:fill="FFFFFF"/>
            <w:tcMar>
              <w:top w:w="0" w:type="dxa"/>
              <w:left w:w="15" w:type="dxa"/>
              <w:bottom w:w="0" w:type="dxa"/>
              <w:right w:w="15" w:type="dxa"/>
            </w:tcMar>
          </w:tcPr>
          <w:p w14:paraId="00000015" w14:textId="77777777" w:rsidR="004D6622" w:rsidRDefault="004D6622">
            <w:pPr>
              <w:spacing w:after="0" w:line="240" w:lineRule="auto"/>
              <w:ind w:left="-7673" w:firstLine="7673"/>
              <w:rPr>
                <w:rFonts w:ascii="Verdana" w:eastAsia="Verdana" w:hAnsi="Verdana" w:cs="Verdana"/>
                <w:color w:val="000000"/>
              </w:rPr>
            </w:pPr>
          </w:p>
        </w:tc>
      </w:tr>
      <w:tr w:rsidR="004D6622" w14:paraId="35DC9CF8" w14:textId="77777777">
        <w:trPr>
          <w:trHeight w:val="285"/>
        </w:trPr>
        <w:tc>
          <w:tcPr>
            <w:tcW w:w="2850" w:type="dxa"/>
            <w:shd w:val="clear" w:color="auto" w:fill="31849B"/>
            <w:tcMar>
              <w:top w:w="0" w:type="dxa"/>
              <w:left w:w="15" w:type="dxa"/>
              <w:bottom w:w="0" w:type="dxa"/>
              <w:right w:w="15" w:type="dxa"/>
            </w:tcMar>
          </w:tcPr>
          <w:p w14:paraId="00000016" w14:textId="77777777" w:rsidR="004D6622" w:rsidRDefault="008728F1">
            <w:pPr>
              <w:spacing w:after="0" w:line="240" w:lineRule="auto"/>
              <w:rPr>
                <w:rFonts w:ascii="Verdana" w:eastAsia="Verdana" w:hAnsi="Verdana" w:cs="Verdana"/>
                <w:b/>
                <w:color w:val="FFFFFF"/>
              </w:rPr>
            </w:pPr>
            <w:r>
              <w:rPr>
                <w:rFonts w:ascii="Verdana" w:eastAsia="Verdana" w:hAnsi="Verdana" w:cs="Verdana"/>
                <w:b/>
                <w:color w:val="FFFFFF"/>
              </w:rPr>
              <w:t>Notes:</w:t>
            </w:r>
          </w:p>
        </w:tc>
        <w:tc>
          <w:tcPr>
            <w:tcW w:w="6521" w:type="dxa"/>
            <w:shd w:val="clear" w:color="auto" w:fill="FFFFFF"/>
            <w:tcMar>
              <w:top w:w="0" w:type="dxa"/>
              <w:left w:w="15" w:type="dxa"/>
              <w:bottom w:w="0" w:type="dxa"/>
              <w:right w:w="15" w:type="dxa"/>
            </w:tcMar>
          </w:tcPr>
          <w:p w14:paraId="00000017"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Full opening in September 2020 following government </w:t>
            </w:r>
          </w:p>
          <w:p w14:paraId="00000018" w14:textId="77777777" w:rsidR="004D6622" w:rsidRDefault="008728F1">
            <w:pPr>
              <w:spacing w:after="0" w:line="240" w:lineRule="auto"/>
              <w:ind w:left="-7673" w:firstLine="7673"/>
              <w:rPr>
                <w:rFonts w:ascii="Verdana" w:eastAsia="Verdana" w:hAnsi="Verdana" w:cs="Verdana"/>
                <w:color w:val="000000"/>
              </w:rPr>
            </w:pPr>
            <w:r>
              <w:rPr>
                <w:rFonts w:ascii="Verdana" w:eastAsia="Verdana" w:hAnsi="Verdana" w:cs="Verdana"/>
                <w:color w:val="000000"/>
              </w:rPr>
              <w:t xml:space="preserve">  guidance published on 02/07/2020</w:t>
            </w:r>
          </w:p>
          <w:p w14:paraId="00000019" w14:textId="77777777" w:rsidR="004D6622" w:rsidRDefault="004D6622">
            <w:pPr>
              <w:spacing w:after="0" w:line="240" w:lineRule="auto"/>
              <w:ind w:left="-7673" w:firstLine="7673"/>
              <w:rPr>
                <w:rFonts w:ascii="Verdana" w:eastAsia="Verdana" w:hAnsi="Verdana" w:cs="Verdana"/>
                <w:color w:val="000000"/>
              </w:rPr>
            </w:pPr>
          </w:p>
        </w:tc>
      </w:tr>
    </w:tbl>
    <w:p w14:paraId="0000001A" w14:textId="77777777" w:rsidR="004D6622" w:rsidRDefault="004D6622">
      <w:pPr>
        <w:widowControl w:val="0"/>
        <w:pBdr>
          <w:top w:val="nil"/>
          <w:left w:val="nil"/>
          <w:bottom w:val="nil"/>
          <w:right w:val="nil"/>
          <w:between w:val="nil"/>
        </w:pBdr>
        <w:spacing w:after="0"/>
        <w:rPr>
          <w:rFonts w:ascii="Verdana" w:eastAsia="Verdana" w:hAnsi="Verdana" w:cs="Verdana"/>
          <w:color w:val="000000"/>
        </w:rPr>
      </w:pPr>
    </w:p>
    <w:tbl>
      <w:tblPr>
        <w:tblStyle w:val="a0"/>
        <w:tblW w:w="9371" w:type="dxa"/>
        <w:tblLayout w:type="fixed"/>
        <w:tblLook w:val="0400" w:firstRow="0" w:lastRow="0" w:firstColumn="0" w:lastColumn="0" w:noHBand="0" w:noVBand="1"/>
      </w:tblPr>
      <w:tblGrid>
        <w:gridCol w:w="2850"/>
        <w:gridCol w:w="3409"/>
        <w:gridCol w:w="1127"/>
        <w:gridCol w:w="1985"/>
      </w:tblGrid>
      <w:tr w:rsidR="004D6622" w14:paraId="6B7E9EFF" w14:textId="77777777">
        <w:trPr>
          <w:trHeight w:val="285"/>
        </w:trPr>
        <w:tc>
          <w:tcPr>
            <w:tcW w:w="2850" w:type="dxa"/>
            <w:shd w:val="clear" w:color="auto" w:fill="FFFFFF"/>
            <w:tcMar>
              <w:top w:w="0" w:type="dxa"/>
              <w:left w:w="15" w:type="dxa"/>
              <w:bottom w:w="0" w:type="dxa"/>
              <w:right w:w="15" w:type="dxa"/>
            </w:tcMar>
          </w:tcPr>
          <w:p w14:paraId="0000001B" w14:textId="77777777" w:rsidR="004D6622" w:rsidRDefault="008728F1">
            <w:pPr>
              <w:spacing w:after="0" w:line="240" w:lineRule="auto"/>
              <w:rPr>
                <w:rFonts w:ascii="Verdana" w:eastAsia="Verdana" w:hAnsi="Verdana" w:cs="Verdana"/>
                <w:b/>
                <w:color w:val="31849B"/>
              </w:rPr>
            </w:pPr>
            <w:r>
              <w:rPr>
                <w:rFonts w:ascii="Verdana" w:eastAsia="Verdana" w:hAnsi="Verdana" w:cs="Verdana"/>
                <w:b/>
                <w:color w:val="31849B"/>
              </w:rPr>
              <w:t>Assessed on:</w:t>
            </w:r>
          </w:p>
        </w:tc>
        <w:tc>
          <w:tcPr>
            <w:tcW w:w="3409" w:type="dxa"/>
            <w:shd w:val="clear" w:color="auto" w:fill="FFFFFF"/>
            <w:tcMar>
              <w:top w:w="0" w:type="dxa"/>
              <w:left w:w="15" w:type="dxa"/>
              <w:bottom w:w="0" w:type="dxa"/>
              <w:right w:w="15" w:type="dxa"/>
            </w:tcMar>
          </w:tcPr>
          <w:p w14:paraId="0000001C" w14:textId="77777777" w:rsidR="004D6622" w:rsidRDefault="008728F1">
            <w:pPr>
              <w:spacing w:after="0" w:line="240" w:lineRule="auto"/>
              <w:rPr>
                <w:rFonts w:ascii="Verdana" w:eastAsia="Verdana" w:hAnsi="Verdana" w:cs="Verdana"/>
                <w:b/>
                <w:color w:val="000000"/>
              </w:rPr>
            </w:pPr>
            <w:r>
              <w:rPr>
                <w:rFonts w:ascii="Verdana" w:eastAsia="Verdana" w:hAnsi="Verdana" w:cs="Verdana"/>
                <w:b/>
                <w:color w:val="000000"/>
              </w:rPr>
              <w:t>14/07/2020</w:t>
            </w:r>
          </w:p>
        </w:tc>
        <w:tc>
          <w:tcPr>
            <w:tcW w:w="1127" w:type="dxa"/>
            <w:vMerge w:val="restart"/>
            <w:tcBorders>
              <w:top w:val="single" w:sz="6" w:space="0" w:color="778899"/>
              <w:left w:val="single" w:sz="6" w:space="0" w:color="778899"/>
            </w:tcBorders>
            <w:shd w:val="clear" w:color="auto" w:fill="FFFFFF"/>
            <w:tcMar>
              <w:top w:w="0" w:type="dxa"/>
              <w:left w:w="45" w:type="dxa"/>
              <w:bottom w:w="45" w:type="dxa"/>
              <w:right w:w="15" w:type="dxa"/>
            </w:tcMar>
          </w:tcPr>
          <w:p w14:paraId="0000001D" w14:textId="77777777" w:rsidR="004D6622" w:rsidRDefault="008728F1">
            <w:pPr>
              <w:spacing w:after="0" w:line="240" w:lineRule="auto"/>
              <w:rPr>
                <w:rFonts w:ascii="Verdana" w:eastAsia="Verdana" w:hAnsi="Verdana" w:cs="Verdana"/>
                <w:b/>
                <w:color w:val="000000"/>
                <w:sz w:val="17"/>
                <w:szCs w:val="17"/>
              </w:rPr>
            </w:pPr>
            <w:r>
              <w:rPr>
                <w:rFonts w:ascii="Verdana" w:eastAsia="Verdana" w:hAnsi="Verdana" w:cs="Verdana"/>
                <w:b/>
                <w:color w:val="31849B"/>
              </w:rPr>
              <w:t>Risk Rating:</w:t>
            </w:r>
          </w:p>
        </w:tc>
        <w:tc>
          <w:tcPr>
            <w:tcW w:w="1985" w:type="dxa"/>
            <w:vMerge w:val="restart"/>
            <w:tcBorders>
              <w:top w:val="single" w:sz="6" w:space="0" w:color="778899"/>
              <w:right w:val="single" w:sz="6" w:space="0" w:color="778899"/>
            </w:tcBorders>
            <w:shd w:val="clear" w:color="auto" w:fill="FFFFFF"/>
            <w:tcMar>
              <w:top w:w="0" w:type="dxa"/>
              <w:left w:w="45" w:type="dxa"/>
              <w:bottom w:w="45" w:type="dxa"/>
              <w:right w:w="15" w:type="dxa"/>
            </w:tcMar>
          </w:tcPr>
          <w:p w14:paraId="0000001E" w14:textId="77777777" w:rsidR="004D6622" w:rsidRDefault="008728F1">
            <w:pPr>
              <w:spacing w:after="0" w:line="240" w:lineRule="auto"/>
              <w:rPr>
                <w:rFonts w:ascii="Verdana" w:eastAsia="Verdana" w:hAnsi="Verdana" w:cs="Verdana"/>
                <w:color w:val="000000"/>
                <w:sz w:val="17"/>
                <w:szCs w:val="17"/>
              </w:rPr>
            </w:pPr>
            <w:r>
              <w:rPr>
                <w:rFonts w:ascii="Verdana" w:eastAsia="Verdana" w:hAnsi="Verdana" w:cs="Verdana"/>
                <w:color w:val="000000"/>
                <w:sz w:val="17"/>
                <w:szCs w:val="17"/>
                <w:shd w:val="clear" w:color="auto" w:fill="92D050"/>
              </w:rPr>
              <w:t>Below 9 - Low Risk</w:t>
            </w:r>
            <w:r>
              <w:rPr>
                <w:rFonts w:ascii="Verdana" w:eastAsia="Verdana" w:hAnsi="Verdana" w:cs="Verdana"/>
                <w:color w:val="000000"/>
                <w:sz w:val="20"/>
                <w:szCs w:val="20"/>
                <w:shd w:val="clear" w:color="auto" w:fill="92D050"/>
              </w:rPr>
              <w:br/>
            </w:r>
            <w:r>
              <w:rPr>
                <w:rFonts w:ascii="Verdana" w:eastAsia="Verdana" w:hAnsi="Verdana" w:cs="Verdana"/>
                <w:color w:val="000000"/>
                <w:sz w:val="17"/>
                <w:szCs w:val="17"/>
                <w:shd w:val="clear" w:color="auto" w:fill="FFC000"/>
              </w:rPr>
              <w:t>9 to 14 - Medium Risk</w:t>
            </w:r>
            <w:r>
              <w:rPr>
                <w:rFonts w:ascii="Verdana" w:eastAsia="Verdana" w:hAnsi="Verdana" w:cs="Verdana"/>
                <w:color w:val="000000"/>
                <w:sz w:val="20"/>
                <w:szCs w:val="20"/>
              </w:rPr>
              <w:br/>
            </w:r>
            <w:r>
              <w:rPr>
                <w:rFonts w:ascii="Verdana" w:eastAsia="Verdana" w:hAnsi="Verdana" w:cs="Verdana"/>
                <w:color w:val="000000"/>
                <w:sz w:val="17"/>
                <w:szCs w:val="17"/>
                <w:highlight w:val="red"/>
              </w:rPr>
              <w:t>15 or above - High Risk</w:t>
            </w:r>
          </w:p>
        </w:tc>
      </w:tr>
      <w:tr w:rsidR="004D6622" w14:paraId="73A692B9" w14:textId="77777777">
        <w:trPr>
          <w:trHeight w:val="285"/>
        </w:trPr>
        <w:tc>
          <w:tcPr>
            <w:tcW w:w="2850" w:type="dxa"/>
            <w:shd w:val="clear" w:color="auto" w:fill="FFFFFF"/>
            <w:tcMar>
              <w:top w:w="0" w:type="dxa"/>
              <w:left w:w="15" w:type="dxa"/>
              <w:bottom w:w="0" w:type="dxa"/>
              <w:right w:w="15" w:type="dxa"/>
            </w:tcMar>
          </w:tcPr>
          <w:p w14:paraId="0000001F" w14:textId="77777777" w:rsidR="004D6622" w:rsidRDefault="008728F1">
            <w:pPr>
              <w:spacing w:after="0" w:line="240" w:lineRule="auto"/>
              <w:rPr>
                <w:rFonts w:ascii="Verdana" w:eastAsia="Verdana" w:hAnsi="Verdana" w:cs="Verdana"/>
                <w:b/>
                <w:color w:val="31849B"/>
              </w:rPr>
            </w:pPr>
            <w:r>
              <w:rPr>
                <w:rFonts w:ascii="Verdana" w:eastAsia="Verdana" w:hAnsi="Verdana" w:cs="Verdana"/>
                <w:b/>
                <w:color w:val="31849B"/>
              </w:rPr>
              <w:t>To be Reviewed on:</w:t>
            </w:r>
          </w:p>
        </w:tc>
        <w:tc>
          <w:tcPr>
            <w:tcW w:w="3409" w:type="dxa"/>
            <w:shd w:val="clear" w:color="auto" w:fill="FFFFFF"/>
            <w:tcMar>
              <w:top w:w="0" w:type="dxa"/>
              <w:left w:w="15" w:type="dxa"/>
              <w:bottom w:w="0" w:type="dxa"/>
              <w:right w:w="15" w:type="dxa"/>
            </w:tcMar>
          </w:tcPr>
          <w:p w14:paraId="00000020" w14:textId="77777777" w:rsidR="004D6622" w:rsidRDefault="008728F1">
            <w:pPr>
              <w:spacing w:after="0" w:line="240" w:lineRule="auto"/>
              <w:rPr>
                <w:rFonts w:ascii="Verdana" w:eastAsia="Verdana" w:hAnsi="Verdana" w:cs="Verdana"/>
                <w:b/>
                <w:color w:val="000000"/>
              </w:rPr>
            </w:pPr>
            <w:r>
              <w:rPr>
                <w:rFonts w:ascii="Verdana" w:eastAsia="Verdana" w:hAnsi="Verdana" w:cs="Verdana"/>
                <w:b/>
                <w:color w:val="000000"/>
              </w:rPr>
              <w:t>30/09/2020</w:t>
            </w:r>
          </w:p>
        </w:tc>
        <w:tc>
          <w:tcPr>
            <w:tcW w:w="1127" w:type="dxa"/>
            <w:vMerge/>
            <w:tcBorders>
              <w:top w:val="single" w:sz="6" w:space="0" w:color="778899"/>
              <w:left w:val="single" w:sz="6" w:space="0" w:color="778899"/>
            </w:tcBorders>
            <w:shd w:val="clear" w:color="auto" w:fill="FFFFFF"/>
            <w:tcMar>
              <w:top w:w="0" w:type="dxa"/>
              <w:left w:w="45" w:type="dxa"/>
              <w:bottom w:w="45" w:type="dxa"/>
              <w:right w:w="15" w:type="dxa"/>
            </w:tcMar>
          </w:tcPr>
          <w:p w14:paraId="00000021" w14:textId="77777777" w:rsidR="004D6622" w:rsidRDefault="004D6622">
            <w:pPr>
              <w:widowControl w:val="0"/>
              <w:pBdr>
                <w:top w:val="nil"/>
                <w:left w:val="nil"/>
                <w:bottom w:val="nil"/>
                <w:right w:val="nil"/>
                <w:between w:val="nil"/>
              </w:pBdr>
              <w:spacing w:after="0"/>
              <w:rPr>
                <w:rFonts w:ascii="Verdana" w:eastAsia="Verdana" w:hAnsi="Verdana" w:cs="Verdana"/>
                <w:b/>
                <w:color w:val="000000"/>
              </w:rPr>
            </w:pPr>
          </w:p>
        </w:tc>
        <w:tc>
          <w:tcPr>
            <w:tcW w:w="1985" w:type="dxa"/>
            <w:vMerge/>
            <w:tcBorders>
              <w:top w:val="single" w:sz="6" w:space="0" w:color="778899"/>
              <w:right w:val="single" w:sz="6" w:space="0" w:color="778899"/>
            </w:tcBorders>
            <w:shd w:val="clear" w:color="auto" w:fill="FFFFFF"/>
            <w:tcMar>
              <w:top w:w="0" w:type="dxa"/>
              <w:left w:w="45" w:type="dxa"/>
              <w:bottom w:w="45" w:type="dxa"/>
              <w:right w:w="15" w:type="dxa"/>
            </w:tcMar>
          </w:tcPr>
          <w:p w14:paraId="00000022" w14:textId="77777777" w:rsidR="004D6622" w:rsidRDefault="004D6622">
            <w:pPr>
              <w:widowControl w:val="0"/>
              <w:pBdr>
                <w:top w:val="nil"/>
                <w:left w:val="nil"/>
                <w:bottom w:val="nil"/>
                <w:right w:val="nil"/>
                <w:between w:val="nil"/>
              </w:pBdr>
              <w:spacing w:after="0"/>
              <w:rPr>
                <w:rFonts w:ascii="Verdana" w:eastAsia="Verdana" w:hAnsi="Verdana" w:cs="Verdana"/>
                <w:b/>
                <w:color w:val="000000"/>
              </w:rPr>
            </w:pPr>
          </w:p>
        </w:tc>
      </w:tr>
    </w:tbl>
    <w:p w14:paraId="00000023" w14:textId="77777777" w:rsidR="004D6622" w:rsidRDefault="004D6622">
      <w:pPr>
        <w:widowControl w:val="0"/>
        <w:pBdr>
          <w:top w:val="nil"/>
          <w:left w:val="nil"/>
          <w:bottom w:val="nil"/>
          <w:right w:val="nil"/>
          <w:between w:val="nil"/>
        </w:pBdr>
        <w:spacing w:after="0"/>
        <w:rPr>
          <w:rFonts w:ascii="Verdana" w:eastAsia="Verdana" w:hAnsi="Verdana" w:cs="Verdana"/>
          <w:b/>
          <w:color w:val="000000"/>
        </w:rPr>
      </w:pPr>
    </w:p>
    <w:tbl>
      <w:tblPr>
        <w:tblStyle w:val="a1"/>
        <w:tblW w:w="9401" w:type="dxa"/>
        <w:tblBorders>
          <w:top w:val="single" w:sz="6" w:space="0" w:color="778899"/>
          <w:left w:val="single" w:sz="6" w:space="0" w:color="778899"/>
          <w:bottom w:val="single" w:sz="6" w:space="0" w:color="778899"/>
          <w:right w:val="single" w:sz="6" w:space="0" w:color="778899"/>
        </w:tblBorders>
        <w:tblLayout w:type="fixed"/>
        <w:tblLook w:val="0400" w:firstRow="0" w:lastRow="0" w:firstColumn="0" w:lastColumn="0" w:noHBand="0" w:noVBand="1"/>
      </w:tblPr>
      <w:tblGrid>
        <w:gridCol w:w="1888"/>
        <w:gridCol w:w="4678"/>
        <w:gridCol w:w="1559"/>
        <w:gridCol w:w="1276"/>
      </w:tblGrid>
      <w:tr w:rsidR="004D6622" w14:paraId="5857A73C" w14:textId="77777777">
        <w:tc>
          <w:tcPr>
            <w:tcW w:w="1888" w:type="dxa"/>
            <w:tcBorders>
              <w:bottom w:val="single" w:sz="6" w:space="0" w:color="778899"/>
            </w:tcBorders>
            <w:shd w:val="clear" w:color="auto" w:fill="31849B"/>
            <w:tcMar>
              <w:top w:w="45" w:type="dxa"/>
              <w:left w:w="45" w:type="dxa"/>
              <w:bottom w:w="45" w:type="dxa"/>
              <w:right w:w="45" w:type="dxa"/>
            </w:tcMar>
          </w:tcPr>
          <w:p w14:paraId="00000024" w14:textId="77777777" w:rsidR="004D6622" w:rsidRDefault="008728F1">
            <w:pPr>
              <w:spacing w:after="0" w:line="240" w:lineRule="auto"/>
              <w:rPr>
                <w:rFonts w:ascii="Verdana" w:eastAsia="Verdana" w:hAnsi="Verdana" w:cs="Verdana"/>
                <w:b/>
                <w:color w:val="FFFFFF"/>
                <w:sz w:val="20"/>
                <w:szCs w:val="20"/>
              </w:rPr>
            </w:pPr>
            <w:r>
              <w:rPr>
                <w:rFonts w:ascii="Verdana" w:eastAsia="Verdana" w:hAnsi="Verdana" w:cs="Verdana"/>
                <w:b/>
                <w:color w:val="FFFFFF"/>
                <w:sz w:val="20"/>
                <w:szCs w:val="20"/>
              </w:rPr>
              <w:t>What are the Hazards?</w:t>
            </w:r>
          </w:p>
        </w:tc>
        <w:tc>
          <w:tcPr>
            <w:tcW w:w="4678" w:type="dxa"/>
            <w:tcBorders>
              <w:left w:val="single" w:sz="6" w:space="0" w:color="778899"/>
              <w:bottom w:val="single" w:sz="6" w:space="0" w:color="778899"/>
            </w:tcBorders>
            <w:shd w:val="clear" w:color="auto" w:fill="31849B"/>
            <w:tcMar>
              <w:top w:w="45" w:type="dxa"/>
              <w:left w:w="45" w:type="dxa"/>
              <w:bottom w:w="45" w:type="dxa"/>
              <w:right w:w="45" w:type="dxa"/>
            </w:tcMar>
          </w:tcPr>
          <w:p w14:paraId="00000025" w14:textId="77777777" w:rsidR="004D6622" w:rsidRDefault="008728F1">
            <w:pPr>
              <w:spacing w:after="0" w:line="240" w:lineRule="auto"/>
              <w:rPr>
                <w:rFonts w:ascii="Verdana" w:eastAsia="Verdana" w:hAnsi="Verdana" w:cs="Verdana"/>
                <w:b/>
                <w:color w:val="FFFFFF"/>
                <w:sz w:val="20"/>
                <w:szCs w:val="20"/>
              </w:rPr>
            </w:pPr>
            <w:r>
              <w:rPr>
                <w:rFonts w:ascii="Verdana" w:eastAsia="Verdana" w:hAnsi="Verdana" w:cs="Verdana"/>
                <w:b/>
                <w:color w:val="FFFFFF"/>
                <w:sz w:val="20"/>
                <w:szCs w:val="20"/>
              </w:rPr>
              <w:t>What is already being done?</w:t>
            </w:r>
          </w:p>
        </w:tc>
        <w:tc>
          <w:tcPr>
            <w:tcW w:w="1559" w:type="dxa"/>
            <w:tcBorders>
              <w:left w:val="single" w:sz="6" w:space="0" w:color="778899"/>
              <w:bottom w:val="single" w:sz="6" w:space="0" w:color="778899"/>
            </w:tcBorders>
            <w:shd w:val="clear" w:color="auto" w:fill="31849B"/>
            <w:tcMar>
              <w:top w:w="45" w:type="dxa"/>
              <w:left w:w="45" w:type="dxa"/>
              <w:bottom w:w="45" w:type="dxa"/>
              <w:right w:w="45" w:type="dxa"/>
            </w:tcMar>
          </w:tcPr>
          <w:p w14:paraId="00000026" w14:textId="77777777" w:rsidR="004D6622" w:rsidRDefault="008728F1">
            <w:pPr>
              <w:spacing w:after="0" w:line="240" w:lineRule="auto"/>
              <w:rPr>
                <w:rFonts w:ascii="Verdana" w:eastAsia="Verdana" w:hAnsi="Verdana" w:cs="Verdana"/>
                <w:b/>
                <w:color w:val="FFFFFF"/>
                <w:sz w:val="20"/>
                <w:szCs w:val="20"/>
              </w:rPr>
            </w:pPr>
            <w:r>
              <w:rPr>
                <w:rFonts w:ascii="Verdana" w:eastAsia="Verdana" w:hAnsi="Verdana" w:cs="Verdana"/>
                <w:b/>
                <w:color w:val="FFFFFF"/>
                <w:sz w:val="20"/>
                <w:szCs w:val="20"/>
              </w:rPr>
              <w:t>Is this considered</w:t>
            </w:r>
            <w:r>
              <w:rPr>
                <w:rFonts w:ascii="Verdana" w:eastAsia="Verdana" w:hAnsi="Verdana" w:cs="Verdana"/>
                <w:color w:val="FFFFFF"/>
                <w:sz w:val="20"/>
                <w:szCs w:val="20"/>
              </w:rPr>
              <w:br/>
            </w:r>
            <w:r>
              <w:rPr>
                <w:rFonts w:ascii="Verdana" w:eastAsia="Verdana" w:hAnsi="Verdana" w:cs="Verdana"/>
                <w:b/>
                <w:color w:val="FFFFFF"/>
                <w:sz w:val="20"/>
                <w:szCs w:val="20"/>
              </w:rPr>
              <w:t>satisfactory?</w:t>
            </w:r>
          </w:p>
        </w:tc>
        <w:tc>
          <w:tcPr>
            <w:tcW w:w="1276" w:type="dxa"/>
            <w:tcBorders>
              <w:left w:val="single" w:sz="6" w:space="0" w:color="778899"/>
              <w:bottom w:val="single" w:sz="6" w:space="0" w:color="778899"/>
            </w:tcBorders>
            <w:shd w:val="clear" w:color="auto" w:fill="31849B"/>
            <w:tcMar>
              <w:top w:w="45" w:type="dxa"/>
              <w:left w:w="45" w:type="dxa"/>
              <w:bottom w:w="45" w:type="dxa"/>
              <w:right w:w="45" w:type="dxa"/>
            </w:tcMar>
          </w:tcPr>
          <w:p w14:paraId="00000027" w14:textId="77777777" w:rsidR="004D6622" w:rsidRDefault="008728F1">
            <w:pPr>
              <w:spacing w:after="0" w:line="240" w:lineRule="auto"/>
              <w:rPr>
                <w:rFonts w:ascii="Verdana" w:eastAsia="Verdana" w:hAnsi="Verdana" w:cs="Verdana"/>
                <w:b/>
                <w:color w:val="FFFFFF"/>
                <w:sz w:val="20"/>
                <w:szCs w:val="20"/>
              </w:rPr>
            </w:pPr>
            <w:r>
              <w:rPr>
                <w:rFonts w:ascii="Verdana" w:eastAsia="Verdana" w:hAnsi="Verdana" w:cs="Verdana"/>
                <w:b/>
                <w:color w:val="FFFFFF"/>
                <w:sz w:val="20"/>
                <w:szCs w:val="20"/>
              </w:rPr>
              <w:t>Risk Findings</w:t>
            </w:r>
          </w:p>
        </w:tc>
      </w:tr>
      <w:tr w:rsidR="004D6622" w14:paraId="35B79585" w14:textId="77777777">
        <w:tc>
          <w:tcPr>
            <w:tcW w:w="1888" w:type="dxa"/>
            <w:tcBorders>
              <w:bottom w:val="single" w:sz="6" w:space="0" w:color="778899"/>
            </w:tcBorders>
            <w:shd w:val="clear" w:color="auto" w:fill="FFFFFF"/>
            <w:tcMar>
              <w:top w:w="45" w:type="dxa"/>
              <w:left w:w="45" w:type="dxa"/>
              <w:bottom w:w="45" w:type="dxa"/>
              <w:right w:w="45" w:type="dxa"/>
            </w:tcMar>
          </w:tcPr>
          <w:p w14:paraId="00000028"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Premises not checked to ensure it is safe to re-open.</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29"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Reopening checklist completed to confirm all statutory compliance inspection and testing is complete.</w:t>
            </w:r>
            <w:r>
              <w:rPr>
                <w:rFonts w:ascii="Verdana" w:eastAsia="Verdana" w:hAnsi="Verdana" w:cs="Verdana"/>
                <w:color w:val="000000"/>
                <w:sz w:val="20"/>
                <w:szCs w:val="20"/>
                <w:highlight w:val="white"/>
              </w:rPr>
              <w:br/>
              <w:t>This will include but not be limited to fire and safety systems, water systems and environmental hygiene, asbestos inspection, gas safety systems, kitchen</w:t>
            </w:r>
            <w:r>
              <w:rPr>
                <w:rFonts w:ascii="Verdana" w:eastAsia="Verdana" w:hAnsi="Verdana" w:cs="Verdana"/>
                <w:color w:val="000000"/>
                <w:sz w:val="20"/>
                <w:szCs w:val="20"/>
                <w:highlight w:val="white"/>
              </w:rPr>
              <w:t xml:space="preserve"> equipment.</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2A"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2B"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2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02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Rating:3</w:t>
            </w:r>
          </w:p>
        </w:tc>
      </w:tr>
      <w:tr w:rsidR="004D6622" w14:paraId="5EEFD84C" w14:textId="77777777">
        <w:tc>
          <w:tcPr>
            <w:tcW w:w="1888" w:type="dxa"/>
            <w:tcBorders>
              <w:bottom w:val="single" w:sz="6" w:space="0" w:color="778899"/>
            </w:tcBorders>
            <w:shd w:val="clear" w:color="auto" w:fill="FFFFFF"/>
            <w:tcMar>
              <w:top w:w="45" w:type="dxa"/>
              <w:left w:w="45" w:type="dxa"/>
              <w:bottom w:w="45" w:type="dxa"/>
              <w:right w:w="45" w:type="dxa"/>
            </w:tcMar>
          </w:tcPr>
          <w:p w14:paraId="0000002E"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Lack of up-to-date information for Staff</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2F"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Regular briefings provided for staff.</w:t>
            </w:r>
          </w:p>
          <w:p w14:paraId="00000030"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Risk Assessment and Safe Working Practices developed through consultation with staff.</w:t>
            </w:r>
          </w:p>
          <w:p w14:paraId="00000031"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Risk Assessment and Safe Working Practices distributed to all staff.</w:t>
            </w:r>
          </w:p>
          <w:p w14:paraId="00000032"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33"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34"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3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03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Rating:3</w:t>
            </w:r>
          </w:p>
        </w:tc>
      </w:tr>
      <w:tr w:rsidR="004D6622" w14:paraId="3249B24D" w14:textId="77777777">
        <w:tc>
          <w:tcPr>
            <w:tcW w:w="1888" w:type="dxa"/>
            <w:tcBorders>
              <w:bottom w:val="single" w:sz="6" w:space="0" w:color="778899"/>
            </w:tcBorders>
            <w:shd w:val="clear" w:color="auto" w:fill="FFFFFF"/>
            <w:tcMar>
              <w:top w:w="45" w:type="dxa"/>
              <w:left w:w="45" w:type="dxa"/>
              <w:bottom w:w="45" w:type="dxa"/>
              <w:right w:w="45" w:type="dxa"/>
            </w:tcMar>
          </w:tcPr>
          <w:p w14:paraId="00000037"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Lack of up-to-date information for students and parents/guardians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38"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Detailed communication sheet will be sent that sets out the arrangements for travel, curriculum, infection controls, expectations for attendance and behaviour. Newsletter prior to opening and issued regularly thereafter.</w:t>
            </w:r>
            <w:r>
              <w:rPr>
                <w:rFonts w:ascii="Verdana" w:eastAsia="Verdana" w:hAnsi="Verdana" w:cs="Verdana"/>
                <w:color w:val="000000"/>
                <w:sz w:val="20"/>
                <w:szCs w:val="20"/>
                <w:highlight w:val="white"/>
              </w:rPr>
              <w:br/>
            </w:r>
            <w:r>
              <w:rPr>
                <w:rFonts w:ascii="Verdana" w:eastAsia="Verdana" w:hAnsi="Verdana" w:cs="Verdana"/>
                <w:color w:val="000000"/>
                <w:sz w:val="20"/>
                <w:szCs w:val="20"/>
                <w:highlight w:val="white"/>
              </w:rPr>
              <w:lastRenderedPageBreak/>
              <w:t>The newsletter will provide links t</w:t>
            </w:r>
            <w:r>
              <w:rPr>
                <w:rFonts w:ascii="Verdana" w:eastAsia="Verdana" w:hAnsi="Verdana" w:cs="Verdana"/>
                <w:color w:val="000000"/>
                <w:sz w:val="20"/>
                <w:szCs w:val="20"/>
                <w:highlight w:val="white"/>
              </w:rPr>
              <w:t>o the latest government, NHS and Public Health information.</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39"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Yes</w:t>
            </w:r>
          </w:p>
        </w:tc>
        <w:tc>
          <w:tcPr>
            <w:tcW w:w="1276" w:type="dxa"/>
            <w:tcBorders>
              <w:left w:val="single" w:sz="6" w:space="0" w:color="778899"/>
            </w:tcBorders>
            <w:shd w:val="clear" w:color="auto" w:fill="FFFFFF"/>
            <w:tcMar>
              <w:top w:w="0" w:type="dxa"/>
              <w:left w:w="15" w:type="dxa"/>
              <w:bottom w:w="0" w:type="dxa"/>
              <w:right w:w="15" w:type="dxa"/>
            </w:tcMar>
          </w:tcPr>
          <w:p w14:paraId="0000003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3B"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3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504A13E1" w14:textId="77777777">
        <w:tc>
          <w:tcPr>
            <w:tcW w:w="1888" w:type="dxa"/>
            <w:tcBorders>
              <w:bottom w:val="single" w:sz="6" w:space="0" w:color="778899"/>
            </w:tcBorders>
            <w:shd w:val="clear" w:color="auto" w:fill="FFFFFF"/>
            <w:tcMar>
              <w:top w:w="45" w:type="dxa"/>
              <w:left w:w="45" w:type="dxa"/>
              <w:bottom w:w="45" w:type="dxa"/>
              <w:right w:w="45" w:type="dxa"/>
            </w:tcMar>
          </w:tcPr>
          <w:p w14:paraId="0000003D"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Failure to maintain supervision levels if staffing levels drop.</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3E"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Daily check to maintain staff levels.</w:t>
            </w:r>
            <w:r>
              <w:rPr>
                <w:rFonts w:ascii="Verdana" w:eastAsia="Verdana" w:hAnsi="Verdana" w:cs="Verdana"/>
                <w:color w:val="000000"/>
                <w:sz w:val="20"/>
                <w:szCs w:val="20"/>
                <w:highlight w:val="white"/>
              </w:rPr>
              <w:br/>
              <w:t>Groups are re-timetabled, not collapsed if agreed r</w:t>
            </w:r>
            <w:r>
              <w:rPr>
                <w:rFonts w:ascii="Verdana" w:eastAsia="Verdana" w:hAnsi="Verdana" w:cs="Verdana"/>
                <w:color w:val="000000"/>
                <w:sz w:val="20"/>
                <w:szCs w:val="20"/>
                <w:highlight w:val="white"/>
              </w:rPr>
              <w:t>atio cannot be provided.</w:t>
            </w:r>
          </w:p>
          <w:p w14:paraId="0000003F" w14:textId="77777777" w:rsidR="004D6622" w:rsidRDefault="004D6622">
            <w:pPr>
              <w:spacing w:after="0" w:line="240" w:lineRule="auto"/>
              <w:rPr>
                <w:rFonts w:ascii="Verdana" w:eastAsia="Verdana" w:hAnsi="Verdana" w:cs="Verdana"/>
                <w:color w:val="000000"/>
                <w:sz w:val="20"/>
                <w:szCs w:val="20"/>
                <w:highlight w:val="white"/>
              </w:rPr>
            </w:pPr>
          </w:p>
          <w:p w14:paraId="00000040"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41"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4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43"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44"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1AF9A9DD" w14:textId="77777777">
        <w:tc>
          <w:tcPr>
            <w:tcW w:w="1888" w:type="dxa"/>
            <w:tcBorders>
              <w:bottom w:val="single" w:sz="6" w:space="0" w:color="778899"/>
            </w:tcBorders>
            <w:shd w:val="clear" w:color="auto" w:fill="FFFFFF"/>
            <w:tcMar>
              <w:top w:w="45" w:type="dxa"/>
              <w:left w:w="45" w:type="dxa"/>
              <w:bottom w:w="45" w:type="dxa"/>
              <w:right w:w="45" w:type="dxa"/>
            </w:tcMar>
          </w:tcPr>
          <w:p w14:paraId="00000045"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Staff who are identified as clinically vulnerable coming into contact with Coronavirus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46" w14:textId="77777777" w:rsidR="004D6622" w:rsidRDefault="008728F1">
            <w:pPr>
              <w:spacing w:after="0" w:line="240" w:lineRule="auto"/>
              <w:rPr>
                <w:rFonts w:ascii="Verdana" w:eastAsia="Verdana" w:hAnsi="Verdana" w:cs="Verdana"/>
                <w:color w:val="000000"/>
                <w:sz w:val="20"/>
                <w:szCs w:val="20"/>
              </w:rPr>
            </w:pPr>
            <w:sdt>
              <w:sdtPr>
                <w:tag w:val="goog_rdk_0"/>
                <w:id w:val="-1982685882"/>
              </w:sdtPr>
              <w:sdtEndPr/>
              <w:sdtContent/>
            </w:sdt>
            <w:sdt>
              <w:sdtPr>
                <w:tag w:val="goog_rdk_1"/>
                <w:id w:val="-537041288"/>
              </w:sdtPr>
              <w:sdtEndPr/>
              <w:sdtContent/>
            </w:sdt>
            <w:r>
              <w:rPr>
                <w:rFonts w:ascii="Verdana" w:eastAsia="Verdana" w:hAnsi="Verdana" w:cs="Verdana"/>
                <w:color w:val="000000"/>
                <w:sz w:val="20"/>
                <w:szCs w:val="20"/>
                <w:highlight w:val="white"/>
              </w:rPr>
              <w:t>Clinically Vulnerable staff risk assessed</w:t>
            </w:r>
            <w:r>
              <w:rPr>
                <w:rFonts w:ascii="Verdana" w:eastAsia="Verdana" w:hAnsi="Verdana" w:cs="Verdana"/>
                <w:color w:val="000000"/>
                <w:sz w:val="20"/>
                <w:szCs w:val="20"/>
                <w:highlight w:val="white"/>
              </w:rPr>
              <w:t xml:space="preserve"> for suitable work arrangements. Duties</w:t>
            </w:r>
            <w:r>
              <w:rPr>
                <w:rFonts w:ascii="Verdana" w:eastAsia="Verdana" w:hAnsi="Verdana" w:cs="Verdana"/>
                <w:color w:val="000000"/>
                <w:sz w:val="20"/>
                <w:szCs w:val="20"/>
                <w:highlight w:val="white"/>
              </w:rPr>
              <w:t xml:space="preserve"> and supervision will be agreed and follow appropriate guidance for their specific circumstances.</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47"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4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4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4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5E220DB4" w14:textId="77777777">
        <w:tc>
          <w:tcPr>
            <w:tcW w:w="1888" w:type="dxa"/>
            <w:tcBorders>
              <w:bottom w:val="single" w:sz="6" w:space="0" w:color="778899"/>
            </w:tcBorders>
            <w:shd w:val="clear" w:color="auto" w:fill="FFFFFF"/>
            <w:tcMar>
              <w:top w:w="45" w:type="dxa"/>
              <w:left w:w="45" w:type="dxa"/>
              <w:bottom w:w="45" w:type="dxa"/>
              <w:right w:w="45" w:type="dxa"/>
            </w:tcMar>
          </w:tcPr>
          <w:p w14:paraId="0000004B" w14:textId="77777777" w:rsidR="004D6622" w:rsidRDefault="008728F1">
            <w:pPr>
              <w:spacing w:after="0" w:line="240" w:lineRule="auto"/>
              <w:rPr>
                <w:rFonts w:ascii="Verdana" w:eastAsia="Verdana" w:hAnsi="Verdana" w:cs="Verdana"/>
                <w:b/>
                <w:color w:val="31849B"/>
                <w:sz w:val="20"/>
                <w:szCs w:val="20"/>
                <w:highlight w:val="white"/>
              </w:rPr>
            </w:pPr>
            <w:r>
              <w:rPr>
                <w:rFonts w:ascii="Verdana" w:eastAsia="Verdana" w:hAnsi="Verdana" w:cs="Verdana"/>
                <w:b/>
                <w:color w:val="31849B"/>
                <w:sz w:val="20"/>
                <w:szCs w:val="20"/>
                <w:highlight w:val="white"/>
              </w:rPr>
              <w:t>Students who are identified as shielded or clinically vulnerable coming into contact with Coronavirus.</w:t>
            </w:r>
          </w:p>
          <w:p w14:paraId="0000004C" w14:textId="77777777" w:rsidR="004D6622" w:rsidRDefault="004D6622">
            <w:pPr>
              <w:spacing w:after="0" w:line="240" w:lineRule="auto"/>
              <w:rPr>
                <w:rFonts w:ascii="Verdana" w:eastAsia="Verdana" w:hAnsi="Verdana" w:cs="Verdana"/>
                <w:b/>
                <w:color w:val="31849B"/>
                <w:sz w:val="20"/>
                <w:szCs w:val="20"/>
              </w:rPr>
            </w:pP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4D" w14:textId="77777777" w:rsidR="004D6622" w:rsidRDefault="008728F1">
            <w:pPr>
              <w:spacing w:after="0" w:line="240" w:lineRule="auto"/>
              <w:rPr>
                <w:rFonts w:ascii="Verdana" w:eastAsia="Verdana" w:hAnsi="Verdana" w:cs="Verdana"/>
                <w:color w:val="000000"/>
                <w:sz w:val="20"/>
                <w:szCs w:val="20"/>
                <w:highlight w:val="white"/>
              </w:rPr>
            </w:pPr>
            <w:sdt>
              <w:sdtPr>
                <w:tag w:val="goog_rdk_2"/>
                <w:id w:val="-303316548"/>
              </w:sdtPr>
              <w:sdtEndPr/>
              <w:sdtContent/>
            </w:sdt>
            <w:r>
              <w:rPr>
                <w:rFonts w:ascii="Verdana" w:eastAsia="Verdana" w:hAnsi="Verdana" w:cs="Verdana"/>
                <w:color w:val="000000"/>
                <w:sz w:val="20"/>
                <w:szCs w:val="20"/>
                <w:highlight w:val="white"/>
              </w:rPr>
              <w:t>Assessed on an individual basis and an attendance plan agreed with parent/guardian</w:t>
            </w:r>
            <w:bookmarkStart w:id="0" w:name="_GoBack"/>
            <w:bookmarkEnd w:id="0"/>
            <w:r>
              <w:rPr>
                <w:rFonts w:ascii="Verdana" w:eastAsia="Verdana" w:hAnsi="Verdana" w:cs="Verdana"/>
                <w:color w:val="000000"/>
                <w:sz w:val="20"/>
                <w:szCs w:val="20"/>
                <w:highlight w:val="white"/>
              </w:rPr>
              <w:t>.</w:t>
            </w:r>
          </w:p>
          <w:p w14:paraId="0000004E"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Medical Alert Board in staff room to be updated and reviewed weekly.</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4F"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50"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5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5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689476D5" w14:textId="77777777">
        <w:tc>
          <w:tcPr>
            <w:tcW w:w="1888" w:type="dxa"/>
            <w:tcBorders>
              <w:bottom w:val="single" w:sz="6" w:space="0" w:color="778899"/>
            </w:tcBorders>
            <w:shd w:val="clear" w:color="auto" w:fill="FFFFFF"/>
            <w:tcMar>
              <w:top w:w="45" w:type="dxa"/>
              <w:left w:w="45" w:type="dxa"/>
              <w:bottom w:w="45" w:type="dxa"/>
              <w:right w:w="45" w:type="dxa"/>
            </w:tcMar>
          </w:tcPr>
          <w:p w14:paraId="00000053"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Staff or students who live with someone who is identified as shielded or clinically vulnerable to Coronavirus attending site.</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54" w14:textId="77777777" w:rsidR="004D6622" w:rsidRDefault="008728F1">
            <w:pPr>
              <w:spacing w:after="0" w:line="240" w:lineRule="auto"/>
              <w:rPr>
                <w:rFonts w:ascii="Verdana" w:eastAsia="Verdana" w:hAnsi="Verdana" w:cs="Verdana"/>
                <w:color w:val="000000"/>
                <w:sz w:val="20"/>
                <w:szCs w:val="20"/>
              </w:rPr>
            </w:pPr>
            <w:sdt>
              <w:sdtPr>
                <w:tag w:val="goog_rdk_3"/>
                <w:id w:val="-1226292459"/>
              </w:sdtPr>
              <w:sdtEndPr/>
              <w:sdtContent/>
            </w:sdt>
            <w:r>
              <w:rPr>
                <w:rFonts w:ascii="Verdana" w:eastAsia="Verdana" w:hAnsi="Verdana" w:cs="Verdana"/>
                <w:color w:val="000000"/>
                <w:sz w:val="20"/>
                <w:szCs w:val="20"/>
                <w:highlight w:val="white"/>
              </w:rPr>
              <w:t>Assessed on an individual basis and an attendance plan agreed with parent/guardian.</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55"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5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5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5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2E1C26F1" w14:textId="77777777">
        <w:tc>
          <w:tcPr>
            <w:tcW w:w="1888" w:type="dxa"/>
            <w:tcBorders>
              <w:bottom w:val="single" w:sz="6" w:space="0" w:color="778899"/>
            </w:tcBorders>
            <w:shd w:val="clear" w:color="auto" w:fill="FFFFFF"/>
            <w:tcMar>
              <w:top w:w="45" w:type="dxa"/>
              <w:left w:w="45" w:type="dxa"/>
              <w:bottom w:w="45" w:type="dxa"/>
              <w:right w:w="45" w:type="dxa"/>
            </w:tcMar>
          </w:tcPr>
          <w:p w14:paraId="00000059"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Member of staff displaying symptoms of Coronavirus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5A"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Isolation Room available. </w:t>
            </w:r>
          </w:p>
          <w:p w14:paraId="0000005B"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Staff reminded of isolation protocols.</w:t>
            </w:r>
          </w:p>
          <w:p w14:paraId="0000005C" w14:textId="77777777" w:rsidR="004D6622" w:rsidRDefault="008728F1">
            <w:pPr>
              <w:spacing w:after="0" w:line="240" w:lineRule="auto"/>
              <w:rPr>
                <w:rFonts w:ascii="Verdana" w:eastAsia="Verdana" w:hAnsi="Verdana" w:cs="Verdana"/>
                <w:color w:val="000000"/>
                <w:sz w:val="20"/>
                <w:szCs w:val="20"/>
                <w:highlight w:val="white"/>
              </w:rPr>
            </w:pPr>
            <w:sdt>
              <w:sdtPr>
                <w:tag w:val="goog_rdk_4"/>
                <w:id w:val="1161809061"/>
              </w:sdtPr>
              <w:sdtEndPr/>
              <w:sdtContent/>
            </w:sdt>
            <w:r>
              <w:rPr>
                <w:rFonts w:ascii="Verdana" w:eastAsia="Verdana" w:hAnsi="Verdana" w:cs="Verdana"/>
                <w:color w:val="000000"/>
                <w:sz w:val="20"/>
                <w:szCs w:val="20"/>
                <w:highlight w:val="white"/>
              </w:rPr>
              <w:t>Detailed instructions displayed in the Isolation Room</w:t>
            </w:r>
            <w:r>
              <w:rPr>
                <w:rFonts w:ascii="Verdana" w:eastAsia="Verdana" w:hAnsi="Verdana" w:cs="Verdana"/>
                <w:color w:val="000000"/>
                <w:sz w:val="20"/>
                <w:szCs w:val="20"/>
                <w:highlight w:val="white"/>
              </w:rPr>
              <w:t>.</w:t>
            </w:r>
            <w:r>
              <w:rPr>
                <w:rFonts w:ascii="Verdana" w:eastAsia="Verdana" w:hAnsi="Verdana" w:cs="Verdana"/>
                <w:color w:val="000000"/>
                <w:sz w:val="20"/>
                <w:szCs w:val="20"/>
                <w:highlight w:val="white"/>
              </w:rPr>
              <w:br/>
              <w:t>Refer to NHS Test and Trace guidance.</w:t>
            </w:r>
          </w:p>
          <w:p w14:paraId="0000005D"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5E"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5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60"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6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090EAB78" w14:textId="77777777">
        <w:tc>
          <w:tcPr>
            <w:tcW w:w="1888" w:type="dxa"/>
            <w:tcBorders>
              <w:bottom w:val="single" w:sz="6" w:space="0" w:color="778899"/>
            </w:tcBorders>
            <w:shd w:val="clear" w:color="auto" w:fill="FFFFFF"/>
            <w:tcMar>
              <w:top w:w="45" w:type="dxa"/>
              <w:left w:w="45" w:type="dxa"/>
              <w:bottom w:w="45" w:type="dxa"/>
              <w:right w:w="45" w:type="dxa"/>
            </w:tcMar>
          </w:tcPr>
          <w:p w14:paraId="00000062"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Student displaying symptoms of Coronavirus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63"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Isolation Room available. </w:t>
            </w:r>
          </w:p>
          <w:p w14:paraId="00000064"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Parent/Guardian contacted immediately and advised of isolation and testing protocols.</w:t>
            </w:r>
            <w:r>
              <w:rPr>
                <w:rFonts w:ascii="Verdana" w:eastAsia="Verdana" w:hAnsi="Verdana" w:cs="Verdana"/>
                <w:color w:val="000000"/>
                <w:sz w:val="20"/>
                <w:szCs w:val="20"/>
                <w:highlight w:val="white"/>
              </w:rPr>
              <w:br/>
            </w:r>
          </w:p>
          <w:p w14:paraId="00000065"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66"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6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6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6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12D4CBC0" w14:textId="77777777">
        <w:tc>
          <w:tcPr>
            <w:tcW w:w="1888" w:type="dxa"/>
            <w:tcBorders>
              <w:bottom w:val="single" w:sz="6" w:space="0" w:color="778899"/>
            </w:tcBorders>
            <w:shd w:val="clear" w:color="auto" w:fill="FFFFFF"/>
            <w:tcMar>
              <w:top w:w="45" w:type="dxa"/>
              <w:left w:w="45" w:type="dxa"/>
              <w:bottom w:w="45" w:type="dxa"/>
              <w:right w:w="45" w:type="dxa"/>
            </w:tcMar>
          </w:tcPr>
          <w:p w14:paraId="0000006A"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rPr>
              <w:t>Lack of engagement with the NHS Test and Trace process.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6B"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Two or more confirmed cases within 14 days or an overall rise in sickness absence where COVID-19 is suspected will require contact with and full cooperation with the Health Protection Team:</w:t>
            </w:r>
          </w:p>
          <w:p w14:paraId="0000006C" w14:textId="77777777" w:rsidR="004D6622" w:rsidRDefault="008728F1">
            <w:pPr>
              <w:shd w:val="clear" w:color="auto" w:fill="FFFFFF"/>
              <w:spacing w:after="75" w:line="240" w:lineRule="auto"/>
              <w:rPr>
                <w:rFonts w:ascii="Verdana" w:eastAsia="Verdana" w:hAnsi="Verdana" w:cs="Verdana"/>
                <w:b/>
                <w:color w:val="0B0C0C"/>
                <w:sz w:val="21"/>
                <w:szCs w:val="21"/>
              </w:rPr>
            </w:pPr>
            <w:r>
              <w:rPr>
                <w:rFonts w:ascii="Verdana" w:eastAsia="Verdana" w:hAnsi="Verdana" w:cs="Verdana"/>
                <w:b/>
                <w:color w:val="0B0C0C"/>
                <w:sz w:val="21"/>
                <w:szCs w:val="21"/>
              </w:rPr>
              <w:t xml:space="preserve">PHE South </w:t>
            </w:r>
            <w:r>
              <w:rPr>
                <w:rFonts w:ascii="Verdana" w:eastAsia="Verdana" w:hAnsi="Verdana" w:cs="Verdana"/>
                <w:b/>
                <w:color w:val="0B0C0C"/>
                <w:sz w:val="21"/>
                <w:szCs w:val="21"/>
              </w:rPr>
              <w:t>West Centre HPT (Devon)</w:t>
            </w:r>
          </w:p>
          <w:p w14:paraId="0000006D" w14:textId="77777777" w:rsidR="004D6622" w:rsidRDefault="008728F1">
            <w:pPr>
              <w:shd w:val="clear" w:color="auto" w:fill="FFFFFF"/>
              <w:spacing w:after="75" w:line="240" w:lineRule="auto"/>
              <w:rPr>
                <w:rFonts w:ascii="Verdana" w:eastAsia="Verdana" w:hAnsi="Verdana" w:cs="Verdana"/>
                <w:color w:val="0B0C0C"/>
                <w:sz w:val="21"/>
                <w:szCs w:val="21"/>
              </w:rPr>
            </w:pPr>
            <w:r>
              <w:rPr>
                <w:rFonts w:ascii="Verdana" w:eastAsia="Verdana" w:hAnsi="Verdana" w:cs="Verdana"/>
                <w:color w:val="0B0C0C"/>
                <w:sz w:val="21"/>
                <w:szCs w:val="21"/>
              </w:rPr>
              <w:t>Public Health England</w:t>
            </w:r>
            <w:r>
              <w:rPr>
                <w:rFonts w:ascii="Verdana" w:eastAsia="Verdana" w:hAnsi="Verdana" w:cs="Verdana"/>
                <w:color w:val="0B0C0C"/>
                <w:sz w:val="21"/>
                <w:szCs w:val="21"/>
              </w:rPr>
              <w:br/>
              <w:t>Follaton House, Plymouth Road</w:t>
            </w:r>
            <w:r>
              <w:rPr>
                <w:rFonts w:ascii="Verdana" w:eastAsia="Verdana" w:hAnsi="Verdana" w:cs="Verdana"/>
                <w:color w:val="0B0C0C"/>
                <w:sz w:val="21"/>
                <w:szCs w:val="21"/>
              </w:rPr>
              <w:br/>
              <w:t>Totnes, Devon, TQ9 5NE</w:t>
            </w:r>
          </w:p>
          <w:p w14:paraId="0000006E" w14:textId="77777777" w:rsidR="004D6622" w:rsidRDefault="008728F1">
            <w:pPr>
              <w:shd w:val="clear" w:color="auto" w:fill="FFFFFF"/>
              <w:spacing w:after="0" w:line="240" w:lineRule="auto"/>
              <w:rPr>
                <w:rFonts w:ascii="Verdana" w:eastAsia="Verdana" w:hAnsi="Verdana" w:cs="Verdana"/>
                <w:color w:val="0B0C0C"/>
                <w:sz w:val="21"/>
                <w:szCs w:val="21"/>
              </w:rPr>
            </w:pPr>
            <w:r>
              <w:rPr>
                <w:rFonts w:ascii="Verdana" w:eastAsia="Verdana" w:hAnsi="Verdana" w:cs="Verdana"/>
                <w:color w:val="0B0C0C"/>
                <w:sz w:val="21"/>
                <w:szCs w:val="21"/>
              </w:rPr>
              <w:t>Telephone0300 303 8162 (option 1, then option 1)</w:t>
            </w:r>
          </w:p>
          <w:p w14:paraId="0000006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B0C0C"/>
                <w:sz w:val="21"/>
                <w:szCs w:val="21"/>
              </w:rPr>
              <w:t>Out of hours advice0300 303 8162 (option 1)</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70"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7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7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073"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Rating:3</w:t>
            </w:r>
          </w:p>
        </w:tc>
      </w:tr>
      <w:tr w:rsidR="004D6622" w14:paraId="08993E39" w14:textId="77777777">
        <w:tc>
          <w:tcPr>
            <w:tcW w:w="1888" w:type="dxa"/>
            <w:tcBorders>
              <w:bottom w:val="single" w:sz="6" w:space="0" w:color="778899"/>
            </w:tcBorders>
            <w:shd w:val="clear" w:color="auto" w:fill="FFFFFF"/>
            <w:tcMar>
              <w:top w:w="45" w:type="dxa"/>
              <w:left w:w="45" w:type="dxa"/>
              <w:bottom w:w="45" w:type="dxa"/>
              <w:right w:w="45" w:type="dxa"/>
            </w:tcMar>
          </w:tcPr>
          <w:p w14:paraId="00000074"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rPr>
              <w:t>Lack of response to a confirmed infection.</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7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 addition to making immediate contact with the health Protection Team. The school will communicate clearly and quickly to staff and parents/carers what they are required to do:</w:t>
            </w:r>
          </w:p>
          <w:p w14:paraId="00000076" w14:textId="77777777" w:rsidR="004D6622" w:rsidRDefault="008728F1">
            <w:pPr>
              <w:numPr>
                <w:ilvl w:val="0"/>
                <w:numId w:val="1"/>
              </w:num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Book a test.</w:t>
            </w:r>
          </w:p>
          <w:p w14:paraId="00000077" w14:textId="77777777" w:rsidR="004D6622" w:rsidRDefault="008728F1">
            <w:pPr>
              <w:numPr>
                <w:ilvl w:val="0"/>
                <w:numId w:val="1"/>
              </w:num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Provide details of any recent close contact (see guidance on proportionate recording of contacts).</w:t>
            </w:r>
          </w:p>
          <w:p w14:paraId="00000078" w14:textId="77777777" w:rsidR="004D6622" w:rsidRDefault="008728F1">
            <w:pPr>
              <w:numPr>
                <w:ilvl w:val="0"/>
                <w:numId w:val="1"/>
              </w:num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Self-isolate.</w:t>
            </w:r>
          </w:p>
          <w:p w14:paraId="00000079" w14:textId="77777777" w:rsidR="004D6622" w:rsidRDefault="008728F1">
            <w:pPr>
              <w:numPr>
                <w:ilvl w:val="0"/>
                <w:numId w:val="1"/>
              </w:num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Inform the school of test results.</w:t>
            </w:r>
          </w:p>
          <w:p w14:paraId="0000007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Health Protection Team will provide definitive advice and must be provided with group names and timetabl</w:t>
            </w:r>
            <w:r>
              <w:rPr>
                <w:rFonts w:ascii="Verdana" w:eastAsia="Verdana" w:hAnsi="Verdana" w:cs="Verdana"/>
                <w:color w:val="000000"/>
                <w:sz w:val="20"/>
                <w:szCs w:val="20"/>
              </w:rPr>
              <w:t>es to determine who will be sent home.</w:t>
            </w:r>
          </w:p>
          <w:p w14:paraId="0000007B" w14:textId="77777777" w:rsidR="004D6622" w:rsidRDefault="004D6622">
            <w:pPr>
              <w:shd w:val="clear" w:color="auto" w:fill="FFFFFF"/>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7C"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7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7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07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Rating:3</w:t>
            </w:r>
          </w:p>
        </w:tc>
      </w:tr>
      <w:tr w:rsidR="004D6622" w14:paraId="79F4D065" w14:textId="77777777">
        <w:tc>
          <w:tcPr>
            <w:tcW w:w="1888" w:type="dxa"/>
            <w:tcBorders>
              <w:bottom w:val="single" w:sz="6" w:space="0" w:color="778899"/>
            </w:tcBorders>
            <w:shd w:val="clear" w:color="auto" w:fill="FFFFFF"/>
            <w:tcMar>
              <w:top w:w="45" w:type="dxa"/>
              <w:left w:w="45" w:type="dxa"/>
              <w:bottom w:w="45" w:type="dxa"/>
              <w:right w:w="45" w:type="dxa"/>
            </w:tcMar>
          </w:tcPr>
          <w:p w14:paraId="00000080"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observed in staff areas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81"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Staff to be reminded of social-distancing protocols and duty to comply.</w:t>
            </w:r>
          </w:p>
          <w:p w14:paraId="00000082"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83"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84"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8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08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Rating:3</w:t>
            </w:r>
          </w:p>
        </w:tc>
      </w:tr>
      <w:tr w:rsidR="004D6622" w14:paraId="5826ED1B" w14:textId="77777777">
        <w:tc>
          <w:tcPr>
            <w:tcW w:w="1888" w:type="dxa"/>
            <w:tcBorders>
              <w:bottom w:val="single" w:sz="6" w:space="0" w:color="778899"/>
            </w:tcBorders>
            <w:shd w:val="clear" w:color="auto" w:fill="FFFFFF"/>
            <w:tcMar>
              <w:top w:w="45" w:type="dxa"/>
              <w:left w:w="45" w:type="dxa"/>
              <w:bottom w:w="45" w:type="dxa"/>
              <w:right w:w="45" w:type="dxa"/>
            </w:tcMar>
          </w:tcPr>
          <w:p w14:paraId="00000087" w14:textId="77777777" w:rsidR="004D6622" w:rsidRDefault="008728F1">
            <w:pPr>
              <w:spacing w:after="0" w:line="240" w:lineRule="auto"/>
              <w:rPr>
                <w:rFonts w:ascii="Verdana" w:eastAsia="Verdana" w:hAnsi="Verdana" w:cs="Verdana"/>
                <w:b/>
                <w:color w:val="31849B"/>
                <w:sz w:val="20"/>
                <w:szCs w:val="20"/>
                <w:highlight w:val="white"/>
              </w:rPr>
            </w:pPr>
            <w:r>
              <w:rPr>
                <w:rFonts w:ascii="Verdana" w:eastAsia="Verdana" w:hAnsi="Verdana" w:cs="Verdana"/>
                <w:b/>
                <w:color w:val="31849B"/>
                <w:sz w:val="20"/>
                <w:szCs w:val="20"/>
                <w:highlight w:val="white"/>
              </w:rPr>
              <w:t>Social distancing not maintained during home-to-school transport if transport is boarded directly from school premises?</w:t>
            </w:r>
          </w:p>
          <w:p w14:paraId="00000088" w14:textId="77777777" w:rsidR="004D6622" w:rsidRDefault="004D6622">
            <w:pPr>
              <w:spacing w:after="0" w:line="240" w:lineRule="auto"/>
              <w:rPr>
                <w:rFonts w:ascii="Verdana" w:eastAsia="Verdana" w:hAnsi="Verdana" w:cs="Verdana"/>
                <w:b/>
                <w:color w:val="31849B"/>
                <w:sz w:val="20"/>
                <w:szCs w:val="20"/>
              </w:rPr>
            </w:pP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89"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Public transport and community school transport providers will have their own arrangements which students will be required to follow as a condition of being a passenger.</w:t>
            </w:r>
            <w:r>
              <w:rPr>
                <w:rFonts w:ascii="Verdana" w:eastAsia="Verdana" w:hAnsi="Verdana" w:cs="Verdana"/>
                <w:color w:val="000000"/>
                <w:sz w:val="20"/>
                <w:szCs w:val="20"/>
                <w:highlight w:val="white"/>
              </w:rPr>
              <w:br/>
            </w:r>
            <w:sdt>
              <w:sdtPr>
                <w:tag w:val="goog_rdk_5"/>
                <w:id w:val="2144770430"/>
              </w:sdtPr>
              <w:sdtEndPr/>
              <w:sdtContent/>
            </w:sdt>
            <w:r>
              <w:rPr>
                <w:rFonts w:ascii="Verdana" w:eastAsia="Verdana" w:hAnsi="Verdana" w:cs="Verdana"/>
                <w:color w:val="000000"/>
                <w:sz w:val="20"/>
                <w:szCs w:val="20"/>
                <w:highlight w:val="white"/>
              </w:rPr>
              <w:t>School minibuses will have a seating plan, requirement for face coverings to be worn</w:t>
            </w:r>
            <w:r>
              <w:rPr>
                <w:rFonts w:ascii="Verdana" w:eastAsia="Verdana" w:hAnsi="Verdana" w:cs="Verdana"/>
                <w:color w:val="000000"/>
                <w:sz w:val="20"/>
                <w:szCs w:val="20"/>
                <w:highlight w:val="white"/>
              </w:rPr>
              <w:t>, code of conduct for passengers</w:t>
            </w:r>
            <w:r>
              <w:rPr>
                <w:rFonts w:ascii="Verdana" w:eastAsia="Verdana" w:hAnsi="Verdana" w:cs="Verdana"/>
                <w:color w:val="000000"/>
                <w:sz w:val="20"/>
                <w:szCs w:val="20"/>
                <w:highlight w:val="white"/>
              </w:rPr>
              <w:t>.</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8A"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8B"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8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8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6863028B" w14:textId="77777777">
        <w:tc>
          <w:tcPr>
            <w:tcW w:w="1888" w:type="dxa"/>
            <w:tcBorders>
              <w:bottom w:val="single" w:sz="6" w:space="0" w:color="778899"/>
            </w:tcBorders>
            <w:shd w:val="clear" w:color="auto" w:fill="FFFFFF"/>
            <w:tcMar>
              <w:top w:w="45" w:type="dxa"/>
              <w:left w:w="45" w:type="dxa"/>
              <w:bottom w:w="45" w:type="dxa"/>
              <w:right w:w="45" w:type="dxa"/>
            </w:tcMar>
          </w:tcPr>
          <w:p w14:paraId="0000008E"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maintained at school gate or drop-off/pick-up point</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8F"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Duty staff at drop-off/pick-up points.</w:t>
            </w:r>
          </w:p>
          <w:p w14:paraId="00000090"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Face coverings to be removed and transferred into a personal bag or put into the bin provided.</w:t>
            </w:r>
          </w:p>
          <w:p w14:paraId="00000091"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Hand sanitiser or hand wipes available from Duty Staff.</w:t>
            </w:r>
            <w:r>
              <w:rPr>
                <w:rFonts w:ascii="Verdana" w:eastAsia="Verdana" w:hAnsi="Verdana" w:cs="Verdana"/>
                <w:color w:val="000000"/>
                <w:sz w:val="20"/>
                <w:szCs w:val="20"/>
                <w:highlight w:val="white"/>
              </w:rPr>
              <w:br/>
              <w:t>Pupils go directly to their outdoor zone.</w:t>
            </w:r>
          </w:p>
          <w:p w14:paraId="00000092"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When instructed, entry is via the designated entrance for the year group using the sanitising station at the point of entry.</w:t>
            </w:r>
          </w:p>
          <w:p w14:paraId="00000093"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94"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9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9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9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39657141" w14:textId="77777777">
        <w:tc>
          <w:tcPr>
            <w:tcW w:w="1888" w:type="dxa"/>
            <w:tcBorders>
              <w:bottom w:val="single" w:sz="6" w:space="0" w:color="778899"/>
            </w:tcBorders>
            <w:shd w:val="clear" w:color="auto" w:fill="FFFFFF"/>
            <w:tcMar>
              <w:top w:w="45" w:type="dxa"/>
              <w:left w:w="45" w:type="dxa"/>
              <w:bottom w:w="45" w:type="dxa"/>
              <w:right w:w="45" w:type="dxa"/>
            </w:tcMar>
          </w:tcPr>
          <w:p w14:paraId="00000098"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maintained by students before school starts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99"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Students have an arri</w:t>
            </w:r>
            <w:r>
              <w:rPr>
                <w:rFonts w:ascii="Verdana" w:eastAsia="Verdana" w:hAnsi="Verdana" w:cs="Verdana"/>
                <w:color w:val="000000"/>
                <w:sz w:val="20"/>
                <w:szCs w:val="20"/>
                <w:highlight w:val="white"/>
              </w:rPr>
              <w:t>val window and entry/exit points into the school specific to their allocated group.</w:t>
            </w:r>
          </w:p>
          <w:p w14:paraId="0000009A"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Outdoor zones are supervised.</w:t>
            </w:r>
          </w:p>
          <w:p w14:paraId="0000009B"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Physical distancing will be expected whilst students are waiting to enter.</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9C"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9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9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9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03B68D87" w14:textId="77777777">
        <w:tc>
          <w:tcPr>
            <w:tcW w:w="1888" w:type="dxa"/>
            <w:tcBorders>
              <w:bottom w:val="single" w:sz="6" w:space="0" w:color="778899"/>
            </w:tcBorders>
            <w:shd w:val="clear" w:color="auto" w:fill="FFFFFF"/>
            <w:tcMar>
              <w:top w:w="45" w:type="dxa"/>
              <w:left w:w="45" w:type="dxa"/>
              <w:bottom w:w="45" w:type="dxa"/>
              <w:right w:w="45" w:type="dxa"/>
            </w:tcMar>
          </w:tcPr>
          <w:p w14:paraId="000000A0"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maintained in school corridors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A1"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Students are grouped by year in distinct and separate zones. Circulation areas are not shared. </w:t>
            </w:r>
          </w:p>
          <w:p w14:paraId="000000A2"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Timetables will take into account the need to keep a safe distance between groups.</w:t>
            </w:r>
          </w:p>
          <w:p w14:paraId="000000A3"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Signage may be used wher</w:t>
            </w:r>
            <w:r>
              <w:rPr>
                <w:rFonts w:ascii="Verdana" w:eastAsia="Verdana" w:hAnsi="Verdana" w:cs="Verdana"/>
                <w:color w:val="000000"/>
                <w:sz w:val="20"/>
                <w:szCs w:val="20"/>
                <w:highlight w:val="white"/>
              </w:rPr>
              <w:t>e appropriate.</w:t>
            </w:r>
          </w:p>
          <w:p w14:paraId="000000A4"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Passing in corridors where it is unavoidable will be supervised.</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A5"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A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A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A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0D602F64" w14:textId="77777777">
        <w:tc>
          <w:tcPr>
            <w:tcW w:w="1888" w:type="dxa"/>
            <w:tcBorders>
              <w:bottom w:val="single" w:sz="6" w:space="0" w:color="778899"/>
            </w:tcBorders>
            <w:shd w:val="clear" w:color="auto" w:fill="FFFFFF"/>
            <w:tcMar>
              <w:top w:w="45" w:type="dxa"/>
              <w:left w:w="45" w:type="dxa"/>
              <w:bottom w:w="45" w:type="dxa"/>
              <w:right w:w="45" w:type="dxa"/>
            </w:tcMar>
          </w:tcPr>
          <w:p w14:paraId="000000A9"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maintained in classrooms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AA"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Classrooms arranged so that all pupils are forward facing. Surplus furniture removed to support social distancing. Furniture is not re-arranged or moved. Students always occupy the same seat position. Lesson plans do not permit collaborative or group work.</w:t>
            </w:r>
            <w:r>
              <w:rPr>
                <w:rFonts w:ascii="Verdana" w:eastAsia="Verdana" w:hAnsi="Verdana" w:cs="Verdana"/>
                <w:color w:val="000000"/>
                <w:sz w:val="20"/>
                <w:szCs w:val="20"/>
                <w:highlight w:val="white"/>
              </w:rPr>
              <w:t xml:space="preserve"> Continuous supervision.</w:t>
            </w:r>
          </w:p>
          <w:p w14:paraId="000000AB"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AC"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A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A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A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3E06BD69" w14:textId="77777777">
        <w:tc>
          <w:tcPr>
            <w:tcW w:w="1888" w:type="dxa"/>
            <w:tcBorders>
              <w:bottom w:val="single" w:sz="6" w:space="0" w:color="778899"/>
            </w:tcBorders>
            <w:shd w:val="clear" w:color="auto" w:fill="FFFFFF"/>
            <w:tcMar>
              <w:top w:w="45" w:type="dxa"/>
              <w:left w:w="45" w:type="dxa"/>
              <w:bottom w:w="45" w:type="dxa"/>
              <w:right w:w="45" w:type="dxa"/>
            </w:tcMar>
          </w:tcPr>
          <w:p w14:paraId="000000B0"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maintained during break-times and lunchtimes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B1"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Break-times and lunchtimes are either in the classroom or in a designated zone fully supervised. There is no overlap or shared spaces with other groups or sessions.</w:t>
            </w:r>
          </w:p>
          <w:p w14:paraId="000000B2"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Parents will be required to make online payments for the cashless catering services.</w:t>
            </w:r>
          </w:p>
          <w:p w14:paraId="000000B3"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The us</w:t>
            </w:r>
            <w:r>
              <w:rPr>
                <w:rFonts w:ascii="Verdana" w:eastAsia="Verdana" w:hAnsi="Verdana" w:cs="Verdana"/>
                <w:color w:val="000000"/>
                <w:sz w:val="20"/>
                <w:szCs w:val="20"/>
                <w:highlight w:val="white"/>
              </w:rPr>
              <w:t>e of biometric scanning for cashless payment may be temporarily suspended.</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B4"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B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B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B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239D33D2" w14:textId="77777777">
        <w:tc>
          <w:tcPr>
            <w:tcW w:w="1888" w:type="dxa"/>
            <w:tcBorders>
              <w:bottom w:val="single" w:sz="6" w:space="0" w:color="778899"/>
            </w:tcBorders>
            <w:shd w:val="clear" w:color="auto" w:fill="FFFFFF"/>
            <w:tcMar>
              <w:top w:w="45" w:type="dxa"/>
              <w:left w:w="45" w:type="dxa"/>
              <w:bottom w:w="45" w:type="dxa"/>
              <w:right w:w="45" w:type="dxa"/>
            </w:tcMar>
          </w:tcPr>
          <w:p w14:paraId="000000B8"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maintained during meals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B9"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Meals, fully supervised and follow current guidance (distancing, hand-wash stations.)</w:t>
            </w:r>
          </w:p>
          <w:p w14:paraId="000000BA"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BB"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B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B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B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19EEC474" w14:textId="77777777">
        <w:tc>
          <w:tcPr>
            <w:tcW w:w="1888" w:type="dxa"/>
            <w:tcBorders>
              <w:bottom w:val="single" w:sz="6" w:space="0" w:color="778899"/>
            </w:tcBorders>
            <w:shd w:val="clear" w:color="auto" w:fill="FFFFFF"/>
            <w:tcMar>
              <w:top w:w="45" w:type="dxa"/>
              <w:left w:w="45" w:type="dxa"/>
              <w:bottom w:w="45" w:type="dxa"/>
              <w:right w:w="45" w:type="dxa"/>
            </w:tcMar>
          </w:tcPr>
          <w:p w14:paraId="000000BF"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Social distancing not maintained during physical activities (PE etc.)</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C0" w14:textId="77777777" w:rsidR="004D6622" w:rsidRDefault="008728F1">
            <w:pPr>
              <w:spacing w:after="0" w:line="240" w:lineRule="auto"/>
              <w:rPr>
                <w:rFonts w:ascii="Verdana" w:eastAsia="Verdana" w:hAnsi="Verdana" w:cs="Verdana"/>
                <w:b/>
                <w:i/>
                <w:color w:val="FF0000"/>
                <w:sz w:val="20"/>
                <w:szCs w:val="20"/>
                <w:highlight w:val="white"/>
              </w:rPr>
            </w:pPr>
            <w:sdt>
              <w:sdtPr>
                <w:tag w:val="goog_rdk_6"/>
                <w:id w:val="-1045283418"/>
              </w:sdtPr>
              <w:sdtEndPr/>
              <w:sdtContent/>
            </w:sdt>
            <w:r>
              <w:rPr>
                <w:rFonts w:ascii="Verdana" w:eastAsia="Verdana" w:hAnsi="Verdana" w:cs="Verdana"/>
                <w:color w:val="000000"/>
                <w:sz w:val="20"/>
                <w:szCs w:val="20"/>
                <w:highlight w:val="white"/>
              </w:rPr>
              <w:t xml:space="preserve">PE sessions will follow current </w:t>
            </w:r>
            <w:r>
              <w:rPr>
                <w:rFonts w:ascii="Verdana" w:eastAsia="Verdana" w:hAnsi="Verdana" w:cs="Verdana"/>
                <w:b/>
                <w:color w:val="FF0000"/>
                <w:sz w:val="20"/>
                <w:szCs w:val="20"/>
                <w:highlight w:val="white"/>
              </w:rPr>
              <w:t>PE Guidance Document:</w:t>
            </w:r>
            <w:r>
              <w:rPr>
                <w:rFonts w:ascii="Verdana" w:eastAsia="Verdana" w:hAnsi="Verdana" w:cs="Verdana"/>
                <w:b/>
                <w:color w:val="FF0000"/>
                <w:sz w:val="20"/>
                <w:szCs w:val="20"/>
                <w:highlight w:val="white"/>
              </w:rPr>
              <w:br/>
            </w:r>
            <w:r>
              <w:rPr>
                <w:rFonts w:ascii="Verdana" w:eastAsia="Verdana" w:hAnsi="Verdana" w:cs="Verdana"/>
                <w:b/>
                <w:i/>
                <w:color w:val="FF0000"/>
                <w:sz w:val="20"/>
                <w:szCs w:val="20"/>
                <w:highlight w:val="white"/>
              </w:rPr>
              <w:t>COVID-19: Interpreting the Government Guidance in a PESSPA Context</w:t>
            </w:r>
          </w:p>
          <w:p w14:paraId="000000C1" w14:textId="77777777" w:rsidR="004D6622" w:rsidRDefault="008728F1">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 xml:space="preserve">Pupils will be kept in consistent groups. </w:t>
            </w:r>
          </w:p>
          <w:p w14:paraId="000000C2" w14:textId="77777777" w:rsidR="004D6622" w:rsidRDefault="008728F1">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Physical distancing should be maximised.</w:t>
            </w:r>
          </w:p>
          <w:p w14:paraId="000000C3" w14:textId="77777777" w:rsidR="004D6622" w:rsidRDefault="008728F1">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Outdoor PE will be prioritised.</w:t>
            </w:r>
          </w:p>
          <w:p w14:paraId="000000C4" w14:textId="77777777" w:rsidR="004D6622" w:rsidRDefault="008728F1">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Sports equipment thoroughly cleaned before and after use.</w:t>
            </w:r>
          </w:p>
          <w:p w14:paraId="000000C5" w14:textId="77777777" w:rsidR="004D6622" w:rsidRDefault="008728F1">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Contact sports not permitted.</w:t>
            </w:r>
          </w:p>
          <w:p w14:paraId="000000C6"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C7"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C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C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C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77F3633D" w14:textId="77777777">
        <w:tc>
          <w:tcPr>
            <w:tcW w:w="1888" w:type="dxa"/>
            <w:tcBorders>
              <w:bottom w:val="single" w:sz="6" w:space="0" w:color="778899"/>
            </w:tcBorders>
            <w:shd w:val="clear" w:color="auto" w:fill="FFFFFF"/>
            <w:tcMar>
              <w:top w:w="45" w:type="dxa"/>
              <w:left w:w="45" w:type="dxa"/>
              <w:bottom w:w="45" w:type="dxa"/>
              <w:right w:w="45" w:type="dxa"/>
            </w:tcMar>
          </w:tcPr>
          <w:p w14:paraId="000000CB"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Moving and handling of furniture to facilitate social distancing</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CC"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Site team move furniture following </w:t>
            </w:r>
            <w:r>
              <w:rPr>
                <w:rFonts w:ascii="Verdana" w:eastAsia="Verdana" w:hAnsi="Verdana" w:cs="Verdana"/>
                <w:b/>
                <w:color w:val="FF0000"/>
                <w:sz w:val="20"/>
                <w:szCs w:val="20"/>
                <w:highlight w:val="white"/>
              </w:rPr>
              <w:t xml:space="preserve">Manual Handling Operations Regulations 1992 (as amended) (MHOR) </w:t>
            </w:r>
            <w:r>
              <w:rPr>
                <w:rFonts w:ascii="Verdana" w:eastAsia="Verdana" w:hAnsi="Verdana" w:cs="Verdana"/>
                <w:color w:val="000000"/>
                <w:sz w:val="20"/>
                <w:szCs w:val="20"/>
                <w:highlight w:val="white"/>
              </w:rPr>
              <w:t>and a suitable risk assessment.</w:t>
            </w:r>
          </w:p>
          <w:p w14:paraId="000000CD"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CE"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C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D0"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D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4F3317D7" w14:textId="77777777">
        <w:tc>
          <w:tcPr>
            <w:tcW w:w="1888" w:type="dxa"/>
            <w:tcBorders>
              <w:bottom w:val="single" w:sz="6" w:space="0" w:color="778899"/>
            </w:tcBorders>
            <w:shd w:val="clear" w:color="auto" w:fill="FFFFFF"/>
            <w:tcMar>
              <w:top w:w="45" w:type="dxa"/>
              <w:left w:w="45" w:type="dxa"/>
              <w:bottom w:w="45" w:type="dxa"/>
              <w:right w:w="45" w:type="dxa"/>
            </w:tcMar>
          </w:tcPr>
          <w:p w14:paraId="000000D2" w14:textId="77777777" w:rsidR="004D6622" w:rsidRDefault="008728F1">
            <w:pPr>
              <w:spacing w:after="0" w:line="240" w:lineRule="auto"/>
              <w:rPr>
                <w:rFonts w:ascii="Verdana" w:eastAsia="Verdana" w:hAnsi="Verdana" w:cs="Verdana"/>
                <w:b/>
                <w:color w:val="31849B"/>
                <w:sz w:val="20"/>
                <w:szCs w:val="20"/>
                <w:highlight w:val="white"/>
              </w:rPr>
            </w:pPr>
            <w:r>
              <w:rPr>
                <w:rFonts w:ascii="Verdana" w:eastAsia="Verdana" w:hAnsi="Verdana" w:cs="Verdana"/>
                <w:b/>
                <w:color w:val="31849B"/>
                <w:sz w:val="20"/>
                <w:szCs w:val="20"/>
                <w:highlight w:val="white"/>
              </w:rPr>
              <w:t>Storage of furni</w:t>
            </w:r>
            <w:r>
              <w:rPr>
                <w:rFonts w:ascii="Verdana" w:eastAsia="Verdana" w:hAnsi="Verdana" w:cs="Verdana"/>
                <w:b/>
                <w:color w:val="31849B"/>
                <w:sz w:val="20"/>
                <w:szCs w:val="20"/>
                <w:highlight w:val="white"/>
              </w:rPr>
              <w:t>ture or equipment removed from classrooms workspaces and other areas.</w:t>
            </w:r>
          </w:p>
          <w:p w14:paraId="000000D3" w14:textId="77777777" w:rsidR="004D6622" w:rsidRDefault="004D6622">
            <w:pPr>
              <w:spacing w:after="0" w:line="240" w:lineRule="auto"/>
              <w:rPr>
                <w:rFonts w:ascii="Verdana" w:eastAsia="Verdana" w:hAnsi="Verdana" w:cs="Verdana"/>
                <w:b/>
                <w:color w:val="31849B"/>
                <w:sz w:val="20"/>
                <w:szCs w:val="20"/>
                <w:highlight w:val="white"/>
              </w:rPr>
            </w:pPr>
          </w:p>
          <w:p w14:paraId="000000D4" w14:textId="77777777" w:rsidR="004D6622" w:rsidRDefault="004D6622">
            <w:pPr>
              <w:spacing w:after="0" w:line="240" w:lineRule="auto"/>
              <w:rPr>
                <w:rFonts w:ascii="Verdana" w:eastAsia="Verdana" w:hAnsi="Verdana" w:cs="Verdana"/>
                <w:b/>
                <w:color w:val="31849B"/>
                <w:sz w:val="20"/>
                <w:szCs w:val="20"/>
              </w:rPr>
            </w:pP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D5"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Storage rooms will be locked during core hours.</w:t>
            </w:r>
          </w:p>
          <w:p w14:paraId="000000D6"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Surplus furniture is to be removed and safely stowed. No items to be left in corridors or circulation areas.</w:t>
            </w:r>
          </w:p>
          <w:p w14:paraId="000000D7" w14:textId="77777777" w:rsidR="004D6622" w:rsidRDefault="004D6622">
            <w:pPr>
              <w:spacing w:after="0" w:line="240" w:lineRule="auto"/>
              <w:rPr>
                <w:rFonts w:ascii="Verdana" w:eastAsia="Verdana" w:hAnsi="Verdana" w:cs="Verdana"/>
                <w:color w:val="000000"/>
                <w:sz w:val="20"/>
                <w:szCs w:val="20"/>
                <w:highlight w:val="white"/>
              </w:rPr>
            </w:pPr>
          </w:p>
          <w:p w14:paraId="000000D8"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D9"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D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Severity:2</w:t>
            </w:r>
          </w:p>
          <w:p w14:paraId="000000DB"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0D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Rating:2</w:t>
            </w:r>
          </w:p>
        </w:tc>
      </w:tr>
      <w:tr w:rsidR="004D6622" w14:paraId="76267688" w14:textId="77777777">
        <w:tc>
          <w:tcPr>
            <w:tcW w:w="1888" w:type="dxa"/>
            <w:tcBorders>
              <w:bottom w:val="single" w:sz="6" w:space="0" w:color="778899"/>
            </w:tcBorders>
            <w:shd w:val="clear" w:color="auto" w:fill="FFFFFF"/>
            <w:tcMar>
              <w:top w:w="45" w:type="dxa"/>
              <w:left w:w="45" w:type="dxa"/>
              <w:bottom w:w="45" w:type="dxa"/>
              <w:right w:w="45" w:type="dxa"/>
            </w:tcMar>
          </w:tcPr>
          <w:p w14:paraId="000000DD"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Lack of hand-washing facilities.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DE"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Facilities are available in all zones.</w:t>
            </w:r>
          </w:p>
          <w:p w14:paraId="000000DF"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Hand sanitiser stations will be set up at zone entrances.</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E0"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E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E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0E3"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Rating:3</w:t>
            </w:r>
          </w:p>
        </w:tc>
      </w:tr>
      <w:tr w:rsidR="004D6622" w14:paraId="3C9E4108" w14:textId="77777777">
        <w:tc>
          <w:tcPr>
            <w:tcW w:w="1888" w:type="dxa"/>
            <w:tcBorders>
              <w:bottom w:val="single" w:sz="6" w:space="0" w:color="778899"/>
            </w:tcBorders>
            <w:shd w:val="clear" w:color="auto" w:fill="FFFFFF"/>
            <w:tcMar>
              <w:top w:w="45" w:type="dxa"/>
              <w:left w:w="45" w:type="dxa"/>
              <w:bottom w:w="45" w:type="dxa"/>
              <w:right w:w="45" w:type="dxa"/>
            </w:tcMar>
          </w:tcPr>
          <w:p w14:paraId="000000E4"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Over-use or misuse of hand sanitiser.</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E5"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E6"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E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Severity:2</w:t>
            </w:r>
          </w:p>
          <w:p w14:paraId="000000E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E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Rating:4</w:t>
            </w:r>
          </w:p>
        </w:tc>
      </w:tr>
      <w:tr w:rsidR="004D6622" w14:paraId="1E31B30A" w14:textId="77777777">
        <w:tc>
          <w:tcPr>
            <w:tcW w:w="1888" w:type="dxa"/>
            <w:tcBorders>
              <w:bottom w:val="single" w:sz="6" w:space="0" w:color="778899"/>
            </w:tcBorders>
            <w:shd w:val="clear" w:color="auto" w:fill="FFFFFF"/>
            <w:tcMar>
              <w:top w:w="45" w:type="dxa"/>
              <w:left w:w="45" w:type="dxa"/>
              <w:bottom w:w="45" w:type="dxa"/>
              <w:right w:w="45" w:type="dxa"/>
            </w:tcMar>
          </w:tcPr>
          <w:p w14:paraId="000000EA" w14:textId="77777777" w:rsidR="004D6622" w:rsidRDefault="008728F1">
            <w:pPr>
              <w:spacing w:after="0" w:line="240" w:lineRule="auto"/>
              <w:rPr>
                <w:rFonts w:ascii="Verdana" w:eastAsia="Verdana" w:hAnsi="Verdana" w:cs="Verdana"/>
                <w:b/>
                <w:color w:val="31849B"/>
                <w:sz w:val="20"/>
                <w:szCs w:val="20"/>
                <w:highlight w:val="white"/>
              </w:rPr>
            </w:pPr>
            <w:r>
              <w:rPr>
                <w:rFonts w:ascii="Verdana" w:eastAsia="Verdana" w:hAnsi="Verdana" w:cs="Verdana"/>
                <w:b/>
                <w:color w:val="31849B"/>
                <w:sz w:val="20"/>
                <w:szCs w:val="20"/>
                <w:highlight w:val="white"/>
              </w:rPr>
              <w:t>Staff and students not washing hands frequently.</w:t>
            </w:r>
          </w:p>
          <w:p w14:paraId="000000EB" w14:textId="77777777" w:rsidR="004D6622" w:rsidRDefault="004D6622">
            <w:pPr>
              <w:spacing w:after="0" w:line="240" w:lineRule="auto"/>
              <w:rPr>
                <w:rFonts w:ascii="Verdana" w:eastAsia="Verdana" w:hAnsi="Verdana" w:cs="Verdana"/>
                <w:b/>
                <w:color w:val="31849B"/>
                <w:sz w:val="20"/>
                <w:szCs w:val="20"/>
              </w:rPr>
            </w:pP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EC"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Hygiene protocols will be included in the session planning.</w:t>
            </w:r>
          </w:p>
          <w:p w14:paraId="000000ED"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Reminder notices in each classroom and in circulation areas/washrooms.</w:t>
            </w:r>
          </w:p>
          <w:p w14:paraId="000000EE"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EF"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F0"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F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F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73AE4605" w14:textId="77777777">
        <w:tc>
          <w:tcPr>
            <w:tcW w:w="1888" w:type="dxa"/>
            <w:tcBorders>
              <w:bottom w:val="single" w:sz="6" w:space="0" w:color="778899"/>
            </w:tcBorders>
            <w:shd w:val="clear" w:color="auto" w:fill="FFFFFF"/>
            <w:tcMar>
              <w:top w:w="45" w:type="dxa"/>
              <w:left w:w="45" w:type="dxa"/>
              <w:bottom w:w="45" w:type="dxa"/>
              <w:right w:w="45" w:type="dxa"/>
            </w:tcMar>
          </w:tcPr>
          <w:p w14:paraId="000000F3"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Cross-contamination from used tissues etc.</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F4"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Each room has a bin for immediate disposal of used tissues or any waste produced during the session. Bins are emptied daily.</w:t>
            </w:r>
          </w:p>
          <w:p w14:paraId="000000F5"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Posters on display in each classroom as reminder of infection controls.</w:t>
            </w:r>
          </w:p>
          <w:p w14:paraId="000000F6"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F7"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0F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0F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0F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7FC12147" w14:textId="77777777">
        <w:tc>
          <w:tcPr>
            <w:tcW w:w="1888" w:type="dxa"/>
            <w:tcBorders>
              <w:bottom w:val="single" w:sz="6" w:space="0" w:color="778899"/>
            </w:tcBorders>
            <w:shd w:val="clear" w:color="auto" w:fill="FFFFFF"/>
            <w:tcMar>
              <w:top w:w="45" w:type="dxa"/>
              <w:left w:w="45" w:type="dxa"/>
              <w:bottom w:w="45" w:type="dxa"/>
              <w:right w:w="45" w:type="dxa"/>
            </w:tcMar>
          </w:tcPr>
          <w:p w14:paraId="000000FB"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rPr>
              <w:t>Provision of adequate ventilation when the school is in use.</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0FC"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Good ventilation is important.</w:t>
            </w:r>
          </w:p>
          <w:p w14:paraId="000000FD"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No timetabled sessions in closed rooms. All rooms in use must have operable windows.</w:t>
            </w:r>
          </w:p>
          <w:p w14:paraId="000000FE"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Toilets must have both mechanical forced air and natural ventilation in use where available.</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0FF"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00"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0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0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2F269D8D" w14:textId="77777777">
        <w:tc>
          <w:tcPr>
            <w:tcW w:w="1888" w:type="dxa"/>
            <w:tcBorders>
              <w:bottom w:val="single" w:sz="6" w:space="0" w:color="778899"/>
            </w:tcBorders>
            <w:shd w:val="clear" w:color="auto" w:fill="FFFFFF"/>
            <w:tcMar>
              <w:top w:w="45" w:type="dxa"/>
              <w:left w:w="45" w:type="dxa"/>
              <w:bottom w:w="45" w:type="dxa"/>
              <w:right w:w="45" w:type="dxa"/>
            </w:tcMar>
          </w:tcPr>
          <w:p w14:paraId="00000103"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rPr>
              <w:t>Temporary closure in the event of a local outbreak.</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04"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Closure or part closure is a possibility.</w:t>
            </w:r>
          </w:p>
          <w:p w14:paraId="00000105"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Refer to the Contingency Plan that sets out the arrangements for remote educational support for this eventuality.</w:t>
            </w:r>
          </w:p>
          <w:p w14:paraId="00000106"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Contingency Plan is available from the Principal.</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07"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0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Severity:2</w:t>
            </w:r>
          </w:p>
          <w:p w14:paraId="0000010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0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Rating:4</w:t>
            </w:r>
          </w:p>
        </w:tc>
      </w:tr>
      <w:tr w:rsidR="004D6622" w14:paraId="7776EE54" w14:textId="77777777">
        <w:tc>
          <w:tcPr>
            <w:tcW w:w="1888" w:type="dxa"/>
            <w:tcBorders>
              <w:bottom w:val="single" w:sz="6" w:space="0" w:color="778899"/>
            </w:tcBorders>
            <w:shd w:val="clear" w:color="auto" w:fill="FFFFFF"/>
            <w:tcMar>
              <w:top w:w="45" w:type="dxa"/>
              <w:left w:w="45" w:type="dxa"/>
              <w:bottom w:w="45" w:type="dxa"/>
              <w:right w:w="45" w:type="dxa"/>
            </w:tcMar>
          </w:tcPr>
          <w:p w14:paraId="0000010B"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rPr>
              <w:t>Timetable does not support physical distancin</w:t>
            </w:r>
            <w:r>
              <w:rPr>
                <w:rFonts w:ascii="Verdana" w:eastAsia="Verdana" w:hAnsi="Verdana" w:cs="Verdana"/>
                <w:b/>
                <w:color w:val="31849B"/>
                <w:sz w:val="20"/>
                <w:szCs w:val="20"/>
              </w:rPr>
              <w:t>g.</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0C"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timetable will be drawn up to keep consistent groups together in discrete zones wherever possible and practicable.</w:t>
            </w:r>
          </w:p>
          <w:p w14:paraId="0000010D"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Large groups (assemblies, events etc.) will not be timetabled.</w:t>
            </w:r>
          </w:p>
          <w:p w14:paraId="0000010E"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Teaching and support staff may move between zones but limited wherever </w:t>
            </w:r>
            <w:r>
              <w:rPr>
                <w:rFonts w:ascii="Verdana" w:eastAsia="Verdana" w:hAnsi="Verdana" w:cs="Verdana"/>
                <w:color w:val="000000"/>
                <w:sz w:val="20"/>
                <w:szCs w:val="20"/>
              </w:rPr>
              <w:t>possible.</w:t>
            </w:r>
          </w:p>
          <w:p w14:paraId="0000010F"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Where the curriculum can only be delivered outside the year group zone (PE, Music, Art etc.) detailed arrangements for access, use of resources and cleaning of the spaces used will be agreed and implemented.</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10"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1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Severity:4</w:t>
            </w:r>
          </w:p>
          <w:p w14:paraId="0000011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13"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Rating:8</w:t>
            </w:r>
          </w:p>
        </w:tc>
      </w:tr>
      <w:tr w:rsidR="004D6622" w14:paraId="28A210FE" w14:textId="77777777">
        <w:tc>
          <w:tcPr>
            <w:tcW w:w="1888" w:type="dxa"/>
            <w:tcBorders>
              <w:bottom w:val="single" w:sz="6" w:space="0" w:color="778899"/>
            </w:tcBorders>
            <w:shd w:val="clear" w:color="auto" w:fill="FFFFFF"/>
            <w:tcMar>
              <w:top w:w="45" w:type="dxa"/>
              <w:left w:w="45" w:type="dxa"/>
              <w:bottom w:w="45" w:type="dxa"/>
              <w:right w:w="45" w:type="dxa"/>
            </w:tcMar>
          </w:tcPr>
          <w:p w14:paraId="00000114"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rPr>
              <w:t>Wellbeing of staff and pupils not sufficiently considered.</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15"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All existing mechanisms for supporting staff wellbeing, mental health and work-life balance will remain fully available.</w:t>
            </w:r>
          </w:p>
          <w:p w14:paraId="00000116"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Staff will be reminded in briefings of the scope of these ser</w:t>
            </w:r>
            <w:r>
              <w:rPr>
                <w:rFonts w:ascii="Verdana" w:eastAsia="Verdana" w:hAnsi="Verdana" w:cs="Verdana"/>
                <w:color w:val="000000"/>
                <w:sz w:val="20"/>
                <w:szCs w:val="20"/>
              </w:rPr>
              <w:t>vices.</w:t>
            </w:r>
          </w:p>
          <w:p w14:paraId="00000117"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Department for Education is providing additional support in the current situation:</w:t>
            </w:r>
          </w:p>
          <w:p w14:paraId="00000118" w14:textId="77777777" w:rsidR="004D6622" w:rsidRDefault="008728F1">
            <w:pPr>
              <w:spacing w:after="0" w:line="240" w:lineRule="auto"/>
              <w:rPr>
                <w:rFonts w:ascii="Verdana" w:eastAsia="Verdana" w:hAnsi="Verdana" w:cs="Verdana"/>
                <w:color w:val="000000"/>
                <w:sz w:val="20"/>
                <w:szCs w:val="20"/>
              </w:rPr>
            </w:pPr>
            <w:hyperlink r:id="rId7">
              <w:r>
                <w:rPr>
                  <w:color w:val="0000FF"/>
                  <w:u w:val="single"/>
                </w:rPr>
                <w:t>https://www.gov.uk/government/news/extra-mental-health-s</w:t>
              </w:r>
              <w:r>
                <w:rPr>
                  <w:color w:val="0000FF"/>
                  <w:u w:val="single"/>
                </w:rPr>
                <w:t>upport-for-pupils-and-teachers</w:t>
              </w:r>
            </w:hyperlink>
          </w:p>
          <w:p w14:paraId="00000119"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1A"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1B"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1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1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2C946CB1" w14:textId="77777777">
        <w:tc>
          <w:tcPr>
            <w:tcW w:w="1888" w:type="dxa"/>
            <w:tcBorders>
              <w:bottom w:val="single" w:sz="6" w:space="0" w:color="778899"/>
            </w:tcBorders>
            <w:shd w:val="clear" w:color="auto" w:fill="FFFFFF"/>
            <w:tcMar>
              <w:top w:w="45" w:type="dxa"/>
              <w:left w:w="45" w:type="dxa"/>
              <w:bottom w:w="45" w:type="dxa"/>
              <w:right w:w="45" w:type="dxa"/>
            </w:tcMar>
          </w:tcPr>
          <w:p w14:paraId="0000011E"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rPr>
              <w:t>Child protection policy and procedure not reviewed.</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1F" w14:textId="77777777" w:rsidR="004D6622" w:rsidRDefault="008728F1">
            <w:pPr>
              <w:spacing w:after="0" w:line="240" w:lineRule="auto"/>
              <w:rPr>
                <w:rFonts w:ascii="Verdana" w:eastAsia="Verdana" w:hAnsi="Verdana" w:cs="Verdana"/>
                <w:color w:val="000000"/>
                <w:sz w:val="20"/>
                <w:szCs w:val="20"/>
              </w:rPr>
            </w:pPr>
            <w:sdt>
              <w:sdtPr>
                <w:tag w:val="goog_rdk_7"/>
                <w:id w:val="-656144685"/>
              </w:sdtPr>
              <w:sdtEndPr/>
              <w:sdtContent/>
            </w:sdt>
            <w:r>
              <w:rPr>
                <w:rFonts w:ascii="Verdana" w:eastAsia="Verdana" w:hAnsi="Verdana" w:cs="Verdana"/>
                <w:color w:val="000000"/>
                <w:sz w:val="20"/>
                <w:szCs w:val="20"/>
              </w:rPr>
              <w:t>The Designated Safeguarding Lead will review the child protection policy to reflect the return of more pupils.</w:t>
            </w:r>
          </w:p>
          <w:p w14:paraId="00000120"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Statutory safeguarding guidance and COVID-19 specific guidance will be followed:</w:t>
            </w:r>
          </w:p>
          <w:p w14:paraId="00000121" w14:textId="77777777" w:rsidR="004D6622" w:rsidRDefault="008728F1">
            <w:pPr>
              <w:spacing w:after="0" w:line="240" w:lineRule="auto"/>
              <w:rPr>
                <w:rFonts w:ascii="Verdana" w:eastAsia="Verdana" w:hAnsi="Verdana" w:cs="Verdana"/>
                <w:color w:val="0000FF"/>
                <w:sz w:val="20"/>
                <w:szCs w:val="20"/>
                <w:u w:val="single"/>
              </w:rPr>
            </w:pPr>
            <w:r>
              <w:rPr>
                <w:rFonts w:ascii="Verdana" w:eastAsia="Verdana" w:hAnsi="Verdana" w:cs="Verdana"/>
                <w:color w:val="000000"/>
                <w:sz w:val="20"/>
                <w:szCs w:val="20"/>
              </w:rPr>
              <w:t xml:space="preserve"> </w:t>
            </w:r>
            <w:hyperlink r:id="rId8">
              <w:r>
                <w:rPr>
                  <w:rFonts w:ascii="Verdana" w:eastAsia="Verdana" w:hAnsi="Verdana" w:cs="Verdana"/>
                  <w:color w:val="0000FF"/>
                  <w:sz w:val="20"/>
                  <w:szCs w:val="20"/>
                  <w:u w:val="single"/>
                </w:rPr>
                <w:t>https://www.gov.uk/government/publications/covid-19-safeguarding-in-schools-colleges-and-other-providers</w:t>
              </w:r>
            </w:hyperlink>
          </w:p>
          <w:p w14:paraId="00000122" w14:textId="77777777" w:rsidR="004D6622" w:rsidRDefault="004D6622">
            <w:pPr>
              <w:spacing w:after="0" w:line="240" w:lineRule="auto"/>
              <w:rPr>
                <w:rFonts w:ascii="Verdana" w:eastAsia="Verdana" w:hAnsi="Verdana" w:cs="Verdana"/>
                <w:color w:val="0000FF"/>
                <w:sz w:val="20"/>
                <w:szCs w:val="20"/>
                <w:u w:val="single"/>
              </w:rPr>
            </w:pPr>
          </w:p>
          <w:p w14:paraId="00000123"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24"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2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2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2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551A94CC" w14:textId="77777777">
        <w:tc>
          <w:tcPr>
            <w:tcW w:w="1888" w:type="dxa"/>
            <w:tcBorders>
              <w:bottom w:val="single" w:sz="6" w:space="0" w:color="778899"/>
            </w:tcBorders>
            <w:shd w:val="clear" w:color="auto" w:fill="FFFFFF"/>
            <w:tcMar>
              <w:top w:w="45" w:type="dxa"/>
              <w:left w:w="45" w:type="dxa"/>
              <w:bottom w:w="45" w:type="dxa"/>
              <w:right w:w="45" w:type="dxa"/>
            </w:tcMar>
          </w:tcPr>
          <w:p w14:paraId="00000128"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Disposal of potentially contaminated waste.</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29"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Potentially contaminated waste is controlled following current</w:t>
            </w:r>
            <w:r>
              <w:rPr>
                <w:rFonts w:ascii="Verdana" w:eastAsia="Verdana" w:hAnsi="Verdana" w:cs="Verdana"/>
                <w:color w:val="000000"/>
                <w:sz w:val="20"/>
                <w:szCs w:val="20"/>
                <w:highlight w:val="white"/>
              </w:rPr>
              <w:t xml:space="preserve"> guidance (double bagged, sealed, labelled for quarantine, specialist disposal).</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2A"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2B"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2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2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77CB2F6C" w14:textId="77777777">
        <w:tc>
          <w:tcPr>
            <w:tcW w:w="1888" w:type="dxa"/>
            <w:tcBorders>
              <w:bottom w:val="single" w:sz="6" w:space="0" w:color="778899"/>
            </w:tcBorders>
            <w:shd w:val="clear" w:color="auto" w:fill="FFFFFF"/>
            <w:tcMar>
              <w:top w:w="45" w:type="dxa"/>
              <w:left w:w="45" w:type="dxa"/>
              <w:bottom w:w="45" w:type="dxa"/>
              <w:right w:w="45" w:type="dxa"/>
            </w:tcMar>
          </w:tcPr>
          <w:p w14:paraId="0000012E"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Cross-contamination from sharing equipment</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2F"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Equipment is not shared. If any resources are unavoidably shared they are separated and stored for 72 hour quarantine and disinfection before being reused.</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30"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3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3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33"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48E72FDB" w14:textId="77777777">
        <w:tc>
          <w:tcPr>
            <w:tcW w:w="1888" w:type="dxa"/>
            <w:tcBorders>
              <w:bottom w:val="single" w:sz="6" w:space="0" w:color="778899"/>
            </w:tcBorders>
            <w:shd w:val="clear" w:color="auto" w:fill="FFFFFF"/>
            <w:tcMar>
              <w:top w:w="45" w:type="dxa"/>
              <w:left w:w="45" w:type="dxa"/>
              <w:bottom w:w="45" w:type="dxa"/>
              <w:right w:w="45" w:type="dxa"/>
            </w:tcMar>
          </w:tcPr>
          <w:p w14:paraId="00000134"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Cross-contamination from sharing personal possessions (water bottles, food etc.)</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35"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Personal items are not shared. Continuously monitored during sessions.</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36"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3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3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3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6823B481" w14:textId="77777777">
        <w:tc>
          <w:tcPr>
            <w:tcW w:w="1888" w:type="dxa"/>
            <w:tcBorders>
              <w:bottom w:val="single" w:sz="6" w:space="0" w:color="778899"/>
            </w:tcBorders>
            <w:shd w:val="clear" w:color="auto" w:fill="FFFFFF"/>
            <w:tcMar>
              <w:top w:w="45" w:type="dxa"/>
              <w:left w:w="45" w:type="dxa"/>
              <w:bottom w:w="45" w:type="dxa"/>
              <w:right w:w="45" w:type="dxa"/>
            </w:tcMar>
          </w:tcPr>
          <w:p w14:paraId="0000013A"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Cross-contamination from contact with frequently touched surf</w:t>
            </w:r>
            <w:r>
              <w:rPr>
                <w:rFonts w:ascii="Verdana" w:eastAsia="Verdana" w:hAnsi="Verdana" w:cs="Verdana"/>
                <w:b/>
                <w:color w:val="31849B"/>
                <w:sz w:val="20"/>
                <w:szCs w:val="20"/>
                <w:highlight w:val="white"/>
              </w:rPr>
              <w:t>aces (door handles, hand-rails, tables, etc.).</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3B"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Cleaning arrangements include an interim clean for toilets and touch points followed by a complete clean at the end of the day.  Groups will not overlap or use a classroom before cleaning is complete.</w:t>
            </w:r>
          </w:p>
          <w:p w14:paraId="0000013C"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3D"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3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3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40"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418B1BED" w14:textId="77777777">
        <w:tc>
          <w:tcPr>
            <w:tcW w:w="1888" w:type="dxa"/>
            <w:tcBorders>
              <w:bottom w:val="single" w:sz="6" w:space="0" w:color="778899"/>
            </w:tcBorders>
            <w:shd w:val="clear" w:color="auto" w:fill="FFFFFF"/>
            <w:tcMar>
              <w:top w:w="45" w:type="dxa"/>
              <w:left w:w="45" w:type="dxa"/>
              <w:bottom w:w="45" w:type="dxa"/>
              <w:right w:w="45" w:type="dxa"/>
            </w:tcMar>
          </w:tcPr>
          <w:p w14:paraId="00000141"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Cross-contamination from use of welfare facilities, toilets, sinks, water fountains etc.</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42"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Cleaning arrangements include enhanced cleaning during the day for toilets and touch points followed by a complete clean immediately at the end of the day.</w:t>
            </w:r>
          </w:p>
          <w:p w14:paraId="00000143" w14:textId="77777777" w:rsidR="004D6622" w:rsidRDefault="008728F1">
            <w:pPr>
              <w:spacing w:after="0" w:line="240" w:lineRule="auto"/>
              <w:rPr>
                <w:rFonts w:ascii="Verdana" w:eastAsia="Verdana" w:hAnsi="Verdana" w:cs="Verdana"/>
                <w:color w:val="000000"/>
                <w:sz w:val="20"/>
                <w:szCs w:val="20"/>
              </w:rPr>
            </w:pPr>
            <w:sdt>
              <w:sdtPr>
                <w:tag w:val="goog_rdk_8"/>
                <w:id w:val="2040552067"/>
              </w:sdtPr>
              <w:sdtEndPr/>
              <w:sdtContent/>
            </w:sdt>
            <w:r>
              <w:rPr>
                <w:rFonts w:ascii="Verdana" w:eastAsia="Verdana" w:hAnsi="Verdana" w:cs="Verdana"/>
                <w:color w:val="000000"/>
                <w:sz w:val="20"/>
                <w:szCs w:val="20"/>
                <w:highlight w:val="white"/>
              </w:rPr>
              <w:t>Refer to the cleaning COVID-19 site risk assessment for detailed procedures</w:t>
            </w:r>
            <w:r>
              <w:rPr>
                <w:rFonts w:ascii="Verdana" w:eastAsia="Verdana" w:hAnsi="Verdana" w:cs="Verdana"/>
                <w:color w:val="000000"/>
                <w:sz w:val="20"/>
                <w:szCs w:val="20"/>
                <w:highlight w:val="white"/>
              </w:rPr>
              <w:t>.</w:t>
            </w:r>
            <w:r>
              <w:rPr>
                <w:rFonts w:ascii="Verdana" w:eastAsia="Verdana" w:hAnsi="Verdana" w:cs="Verdana"/>
                <w:color w:val="000000"/>
                <w:sz w:val="20"/>
                <w:szCs w:val="20"/>
                <w:highlight w:val="white"/>
              </w:rPr>
              <w:br/>
              <w:t>Students bring the</w:t>
            </w:r>
            <w:r>
              <w:rPr>
                <w:rFonts w:ascii="Verdana" w:eastAsia="Verdana" w:hAnsi="Verdana" w:cs="Verdana"/>
                <w:color w:val="000000"/>
                <w:sz w:val="20"/>
                <w:szCs w:val="20"/>
                <w:highlight w:val="white"/>
              </w:rPr>
              <w:t>ir own pre-filled water bottle.</w:t>
            </w:r>
            <w:r>
              <w:rPr>
                <w:rFonts w:ascii="Verdana" w:eastAsia="Verdana" w:hAnsi="Verdana" w:cs="Verdana"/>
                <w:color w:val="000000"/>
                <w:sz w:val="20"/>
                <w:szCs w:val="20"/>
                <w:highlight w:val="white"/>
              </w:rPr>
              <w:br/>
            </w:r>
            <w:sdt>
              <w:sdtPr>
                <w:tag w:val="goog_rdk_9"/>
                <w:id w:val="1474101695"/>
              </w:sdtPr>
              <w:sdtEndPr/>
              <w:sdtContent/>
            </w:sdt>
            <w:r>
              <w:rPr>
                <w:rFonts w:ascii="Verdana" w:eastAsia="Verdana" w:hAnsi="Verdana" w:cs="Verdana"/>
                <w:color w:val="000000"/>
                <w:sz w:val="20"/>
                <w:szCs w:val="20"/>
                <w:highlight w:val="white"/>
              </w:rPr>
              <w:t>Toilets are either single cubicle or arranged to avoid overlap.</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44"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4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4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4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10BB20C4" w14:textId="77777777">
        <w:tc>
          <w:tcPr>
            <w:tcW w:w="1888" w:type="dxa"/>
            <w:tcBorders>
              <w:bottom w:val="single" w:sz="6" w:space="0" w:color="778899"/>
            </w:tcBorders>
            <w:shd w:val="clear" w:color="auto" w:fill="FFFFFF"/>
            <w:tcMar>
              <w:top w:w="45" w:type="dxa"/>
              <w:left w:w="45" w:type="dxa"/>
              <w:bottom w:w="45" w:type="dxa"/>
              <w:right w:w="45" w:type="dxa"/>
            </w:tcMar>
          </w:tcPr>
          <w:p w14:paraId="00000148"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Cross-contamination from food served on premises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49"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Food services contractor will follow any additional requirements to comply with infection controls. This will include but not be limited to the Litmus Covid-19 Contractor Questionnaire. </w:t>
            </w:r>
          </w:p>
          <w:p w14:paraId="0000014A"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Food services will be delivered in bubbles and enhanced cleaning will</w:t>
            </w:r>
            <w:r>
              <w:rPr>
                <w:rFonts w:ascii="Verdana" w:eastAsia="Verdana" w:hAnsi="Verdana" w:cs="Verdana"/>
                <w:color w:val="000000"/>
                <w:sz w:val="20"/>
                <w:szCs w:val="20"/>
                <w:highlight w:val="white"/>
              </w:rPr>
              <w:t xml:space="preserve"> occur between sessions.</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4B"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4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4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4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3AC8E125" w14:textId="77777777">
        <w:tc>
          <w:tcPr>
            <w:tcW w:w="1888" w:type="dxa"/>
            <w:tcBorders>
              <w:bottom w:val="single" w:sz="6" w:space="0" w:color="778899"/>
            </w:tcBorders>
            <w:shd w:val="clear" w:color="auto" w:fill="FFFFFF"/>
            <w:tcMar>
              <w:top w:w="45" w:type="dxa"/>
              <w:left w:w="45" w:type="dxa"/>
              <w:bottom w:w="45" w:type="dxa"/>
              <w:right w:w="45" w:type="dxa"/>
            </w:tcMar>
          </w:tcPr>
          <w:p w14:paraId="0000014F"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Lack of appropriate cleaning materials and personal protective equipment for cleaning and catering staff</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50" w14:textId="77777777" w:rsidR="004D6622" w:rsidRDefault="008728F1">
            <w:pPr>
              <w:spacing w:after="0" w:line="240" w:lineRule="auto"/>
              <w:rPr>
                <w:rFonts w:ascii="Verdana" w:eastAsia="Verdana" w:hAnsi="Verdana" w:cs="Verdana"/>
                <w:b/>
                <w:color w:val="FF0000"/>
                <w:sz w:val="20"/>
                <w:szCs w:val="20"/>
                <w:highlight w:val="white"/>
              </w:rPr>
            </w:pPr>
            <w:r>
              <w:rPr>
                <w:rFonts w:ascii="Verdana" w:eastAsia="Verdana" w:hAnsi="Verdana" w:cs="Verdana"/>
                <w:color w:val="000000"/>
                <w:sz w:val="20"/>
                <w:szCs w:val="20"/>
                <w:highlight w:val="white"/>
              </w:rPr>
              <w:t>Cleaning and catering staff will have a Covid-19 Resources Pack and briefing.</w:t>
            </w:r>
            <w:r>
              <w:rPr>
                <w:rFonts w:ascii="Verdana" w:eastAsia="Verdana" w:hAnsi="Verdana" w:cs="Verdana"/>
                <w:color w:val="000000"/>
                <w:sz w:val="20"/>
                <w:szCs w:val="20"/>
                <w:highlight w:val="white"/>
              </w:rPr>
              <w:br/>
            </w:r>
            <w:r>
              <w:rPr>
                <w:rFonts w:ascii="Verdana" w:eastAsia="Verdana" w:hAnsi="Verdana" w:cs="Verdana"/>
                <w:color w:val="000000"/>
                <w:sz w:val="20"/>
                <w:szCs w:val="20"/>
                <w:highlight w:val="white"/>
              </w:rPr>
              <w:t xml:space="preserve">Where required, cleaning agents will be </w:t>
            </w:r>
            <w:r>
              <w:rPr>
                <w:rFonts w:ascii="Verdana" w:eastAsia="Verdana" w:hAnsi="Verdana" w:cs="Verdana"/>
                <w:b/>
                <w:color w:val="FF0000"/>
                <w:sz w:val="20"/>
                <w:szCs w:val="20"/>
                <w:highlight w:val="white"/>
              </w:rPr>
              <w:t>EN14476 Virucidal used in accordance with the appropriate Safety Data Sheets and COSHH EH40 guidance.</w:t>
            </w:r>
          </w:p>
          <w:p w14:paraId="00000151" w14:textId="77777777" w:rsidR="004D6622" w:rsidRDefault="008728F1">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Cleaning supplies to be checked weekly.</w:t>
            </w:r>
          </w:p>
          <w:p w14:paraId="00000152" w14:textId="77777777" w:rsidR="004D6622" w:rsidRDefault="008728F1">
            <w:pPr>
              <w:spacing w:after="0" w:line="240" w:lineRule="auto"/>
              <w:rPr>
                <w:rFonts w:ascii="Verdana" w:eastAsia="Verdana" w:hAnsi="Verdana" w:cs="Verdana"/>
                <w:color w:val="000000"/>
                <w:sz w:val="20"/>
                <w:szCs w:val="20"/>
              </w:rPr>
            </w:pPr>
            <w:sdt>
              <w:sdtPr>
                <w:tag w:val="goog_rdk_10"/>
                <w:id w:val="-339165011"/>
              </w:sdtPr>
              <w:sdtEndPr/>
              <w:sdtContent/>
            </w:sdt>
            <w:r>
              <w:rPr>
                <w:rFonts w:ascii="Verdana" w:eastAsia="Verdana" w:hAnsi="Verdana" w:cs="Verdana"/>
                <w:sz w:val="20"/>
                <w:szCs w:val="20"/>
                <w:highlight w:val="white"/>
              </w:rPr>
              <w:t>A minimum of 2 weeks stock must be available</w:t>
            </w:r>
            <w:r>
              <w:rPr>
                <w:rFonts w:ascii="Verdana" w:eastAsia="Verdana" w:hAnsi="Verdana" w:cs="Verdana"/>
                <w:sz w:val="20"/>
                <w:szCs w:val="20"/>
                <w:highlight w:val="white"/>
              </w:rPr>
              <w:t>.</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53"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54"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55"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56"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47722C78" w14:textId="77777777">
        <w:tc>
          <w:tcPr>
            <w:tcW w:w="1888" w:type="dxa"/>
            <w:tcBorders>
              <w:bottom w:val="single" w:sz="6" w:space="0" w:color="778899"/>
            </w:tcBorders>
            <w:shd w:val="clear" w:color="auto" w:fill="FFFFFF"/>
            <w:tcMar>
              <w:top w:w="45" w:type="dxa"/>
              <w:left w:w="45" w:type="dxa"/>
              <w:bottom w:w="45" w:type="dxa"/>
              <w:right w:w="45" w:type="dxa"/>
            </w:tcMar>
          </w:tcPr>
          <w:p w14:paraId="00000157"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Visitors to the school site.</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58"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Visitors will be by prior agreement and outside core school hours wherever possible.</w:t>
            </w:r>
            <w:r>
              <w:rPr>
                <w:rFonts w:ascii="Verdana" w:eastAsia="Verdana" w:hAnsi="Verdana" w:cs="Verdana"/>
                <w:color w:val="000000"/>
                <w:sz w:val="20"/>
                <w:szCs w:val="20"/>
                <w:highlight w:val="white"/>
              </w:rPr>
              <w:br/>
              <w:t>Visitor screening, hand-sanitising etc. available at Main Reception.</w:t>
            </w:r>
          </w:p>
          <w:p w14:paraId="00000159"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Prominent signs displayed at Main Entrance, Entrance Lobby and Reception Desk.</w:t>
            </w:r>
          </w:p>
          <w:p w14:paraId="0000015A"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A record of visitors will be kept.</w:t>
            </w:r>
          </w:p>
          <w:p w14:paraId="0000015B"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See Sports Hub risk assessment for public use of school facilities.</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5C"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5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5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5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0220E43E" w14:textId="77777777">
        <w:tc>
          <w:tcPr>
            <w:tcW w:w="1888" w:type="dxa"/>
            <w:tcBorders>
              <w:bottom w:val="single" w:sz="6" w:space="0" w:color="778899"/>
            </w:tcBorders>
            <w:shd w:val="clear" w:color="auto" w:fill="FFFFFF"/>
            <w:tcMar>
              <w:top w:w="45" w:type="dxa"/>
              <w:left w:w="45" w:type="dxa"/>
              <w:bottom w:w="45" w:type="dxa"/>
              <w:right w:w="45" w:type="dxa"/>
            </w:tcMar>
          </w:tcPr>
          <w:p w14:paraId="00000160"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Contractors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61"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Cleaning and Catering contractors will have their own COVID-19 risk assessments.</w:t>
            </w:r>
          </w:p>
          <w:p w14:paraId="00000162"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Planned maintenance will follow the prevention measures and be in controlled safety zones.</w:t>
            </w:r>
          </w:p>
          <w:p w14:paraId="00000163"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Reactive maintenance will follow the prevention measures with additional controls (s</w:t>
            </w:r>
            <w:r>
              <w:rPr>
                <w:rFonts w:ascii="Verdana" w:eastAsia="Verdana" w:hAnsi="Verdana" w:cs="Verdana"/>
                <w:color w:val="000000"/>
                <w:sz w:val="20"/>
                <w:szCs w:val="20"/>
                <w:highlight w:val="white"/>
              </w:rPr>
              <w:t>afety zone barriers, cleaning before re-occupancy etc.).</w:t>
            </w:r>
          </w:p>
          <w:p w14:paraId="00000164"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Contractors will be required to provide a copy of their ‘COVID-19 Procedures’ before undertaking any work.</w:t>
            </w:r>
          </w:p>
          <w:p w14:paraId="00000165"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A record of contractors attending will be kept.</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66"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67"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6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6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42E0E089" w14:textId="77777777">
        <w:tc>
          <w:tcPr>
            <w:tcW w:w="1888" w:type="dxa"/>
            <w:tcBorders>
              <w:bottom w:val="single" w:sz="6" w:space="0" w:color="778899"/>
            </w:tcBorders>
            <w:shd w:val="clear" w:color="auto" w:fill="FFFFFF"/>
            <w:tcMar>
              <w:top w:w="45" w:type="dxa"/>
              <w:left w:w="45" w:type="dxa"/>
              <w:bottom w:w="45" w:type="dxa"/>
              <w:right w:w="45" w:type="dxa"/>
            </w:tcMar>
          </w:tcPr>
          <w:p w14:paraId="0000016A" w14:textId="77777777" w:rsidR="004D6622" w:rsidRDefault="008728F1">
            <w:pPr>
              <w:spacing w:after="0" w:line="240" w:lineRule="auto"/>
              <w:rPr>
                <w:rFonts w:ascii="Verdana" w:eastAsia="Verdana" w:hAnsi="Verdana" w:cs="Verdana"/>
                <w:b/>
                <w:color w:val="31849B"/>
                <w:sz w:val="20"/>
                <w:szCs w:val="20"/>
                <w:highlight w:val="white"/>
              </w:rPr>
            </w:pPr>
            <w:r>
              <w:rPr>
                <w:rFonts w:ascii="Verdana" w:eastAsia="Verdana" w:hAnsi="Verdana" w:cs="Verdana"/>
                <w:b/>
                <w:color w:val="31849B"/>
                <w:sz w:val="20"/>
                <w:szCs w:val="20"/>
                <w:highlight w:val="white"/>
              </w:rPr>
              <w:t>Providing care (dispensing medicines etc.) for students with medical needs</w:t>
            </w:r>
          </w:p>
          <w:p w14:paraId="0000016B" w14:textId="77777777" w:rsidR="004D6622" w:rsidRDefault="004D6622">
            <w:pPr>
              <w:spacing w:after="0" w:line="240" w:lineRule="auto"/>
              <w:rPr>
                <w:rFonts w:ascii="Verdana" w:eastAsia="Verdana" w:hAnsi="Verdana" w:cs="Verdana"/>
                <w:b/>
                <w:color w:val="31849B"/>
                <w:sz w:val="20"/>
                <w:szCs w:val="20"/>
              </w:rPr>
            </w:pP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6C"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Individual Medical Health Plans should continue and be supported as before. Student Provision staff may be issued PPE where required.</w:t>
            </w:r>
          </w:p>
          <w:p w14:paraId="0000016D"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6E"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6F"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70"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7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4812C296" w14:textId="77777777">
        <w:tc>
          <w:tcPr>
            <w:tcW w:w="1888" w:type="dxa"/>
            <w:tcBorders>
              <w:bottom w:val="single" w:sz="6" w:space="0" w:color="778899"/>
            </w:tcBorders>
            <w:shd w:val="clear" w:color="auto" w:fill="FFFFFF"/>
            <w:tcMar>
              <w:top w:w="45" w:type="dxa"/>
              <w:left w:w="45" w:type="dxa"/>
              <w:bottom w:w="45" w:type="dxa"/>
              <w:right w:w="45" w:type="dxa"/>
            </w:tcMar>
          </w:tcPr>
          <w:p w14:paraId="00000172" w14:textId="77777777" w:rsidR="004D6622" w:rsidRDefault="008728F1">
            <w:pPr>
              <w:spacing w:after="0" w:line="240" w:lineRule="auto"/>
              <w:rPr>
                <w:rFonts w:ascii="Verdana" w:eastAsia="Verdana" w:hAnsi="Verdana" w:cs="Verdana"/>
                <w:b/>
                <w:color w:val="31849B"/>
                <w:sz w:val="20"/>
                <w:szCs w:val="20"/>
                <w:highlight w:val="white"/>
              </w:rPr>
            </w:pPr>
            <w:r>
              <w:rPr>
                <w:rFonts w:ascii="Verdana" w:eastAsia="Verdana" w:hAnsi="Verdana" w:cs="Verdana"/>
                <w:b/>
                <w:color w:val="31849B"/>
                <w:sz w:val="20"/>
                <w:szCs w:val="20"/>
                <w:highlight w:val="white"/>
              </w:rPr>
              <w:t>Pr</w:t>
            </w:r>
            <w:r>
              <w:rPr>
                <w:rFonts w:ascii="Verdana" w:eastAsia="Verdana" w:hAnsi="Verdana" w:cs="Verdana"/>
                <w:b/>
                <w:color w:val="31849B"/>
                <w:sz w:val="20"/>
                <w:szCs w:val="20"/>
                <w:highlight w:val="white"/>
              </w:rPr>
              <w:t>oviding a safe working environment for ITT trainees.</w:t>
            </w:r>
          </w:p>
          <w:p w14:paraId="00000173" w14:textId="77777777" w:rsidR="004D6622" w:rsidRDefault="004D6622">
            <w:pPr>
              <w:spacing w:after="0" w:line="240" w:lineRule="auto"/>
              <w:rPr>
                <w:rFonts w:ascii="Verdana" w:eastAsia="Verdana" w:hAnsi="Verdana" w:cs="Verdana"/>
                <w:b/>
                <w:color w:val="31849B"/>
                <w:sz w:val="20"/>
                <w:szCs w:val="20"/>
              </w:rPr>
            </w:pP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74"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Trainees will have a comprehensive induction that includes the prevention arrangements.</w:t>
            </w:r>
          </w:p>
          <w:p w14:paraId="00000175"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Trainees will complete a health declaration to determine if any special arrangements are required.</w:t>
            </w:r>
          </w:p>
          <w:p w14:paraId="00000176"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Provide a wide range of support activities for the trainee to ensure their needs as well as those of the school are met.</w:t>
            </w:r>
          </w:p>
          <w:p w14:paraId="00000177"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Adhere to statutory guidance:</w:t>
            </w:r>
          </w:p>
          <w:p w14:paraId="00000178" w14:textId="77777777" w:rsidR="004D6622" w:rsidRDefault="008728F1">
            <w:pPr>
              <w:spacing w:after="0" w:line="240" w:lineRule="auto"/>
              <w:rPr>
                <w:rFonts w:ascii="Verdana" w:eastAsia="Verdana" w:hAnsi="Verdana" w:cs="Verdana"/>
                <w:color w:val="000000"/>
                <w:sz w:val="20"/>
                <w:szCs w:val="20"/>
                <w:highlight w:val="white"/>
              </w:rPr>
            </w:pPr>
            <w:hyperlink r:id="rId9">
              <w:r>
                <w:rPr>
                  <w:rFonts w:ascii="Verdana" w:eastAsia="Verdana" w:hAnsi="Verdana" w:cs="Verdana"/>
                  <w:color w:val="0000FF"/>
                  <w:sz w:val="20"/>
                  <w:szCs w:val="20"/>
                  <w:highlight w:val="white"/>
                  <w:u w:val="single"/>
                </w:rPr>
                <w:t>http://www.legislation.gov.uk/uksi/2012/762/schedule/paragraph/6/made</w:t>
              </w:r>
            </w:hyperlink>
          </w:p>
          <w:p w14:paraId="00000179" w14:textId="77777777" w:rsidR="004D6622" w:rsidRDefault="004D6622">
            <w:pPr>
              <w:spacing w:after="0" w:line="240" w:lineRule="auto"/>
              <w:rPr>
                <w:rFonts w:ascii="Verdana" w:eastAsia="Verdana" w:hAnsi="Verdana" w:cs="Verdana"/>
                <w:color w:val="000000"/>
                <w:sz w:val="20"/>
                <w:szCs w:val="20"/>
                <w:highlight w:val="white"/>
              </w:rPr>
            </w:pPr>
          </w:p>
          <w:p w14:paraId="0000017A"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7B"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7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7D"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7E"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12BFC4AB" w14:textId="77777777">
        <w:tc>
          <w:tcPr>
            <w:tcW w:w="1888" w:type="dxa"/>
            <w:tcBorders>
              <w:bottom w:val="single" w:sz="6" w:space="0" w:color="778899"/>
            </w:tcBorders>
            <w:shd w:val="clear" w:color="auto" w:fill="FFFFFF"/>
            <w:tcMar>
              <w:top w:w="45" w:type="dxa"/>
              <w:left w:w="45" w:type="dxa"/>
              <w:bottom w:w="45" w:type="dxa"/>
              <w:right w:w="45" w:type="dxa"/>
            </w:tcMar>
          </w:tcPr>
          <w:p w14:paraId="0000017F"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Providing care for students with specific care needs (support for toileting etc.)</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80"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Individual Care Plans should continue and be supported as before. Student Provision staff may be issued PPE where required.</w:t>
            </w: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81"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8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83"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84"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61E8953B" w14:textId="77777777">
        <w:tc>
          <w:tcPr>
            <w:tcW w:w="1888" w:type="dxa"/>
            <w:tcBorders>
              <w:bottom w:val="single" w:sz="6" w:space="0" w:color="778899"/>
            </w:tcBorders>
            <w:shd w:val="clear" w:color="auto" w:fill="FFFFFF"/>
            <w:tcMar>
              <w:top w:w="45" w:type="dxa"/>
              <w:left w:w="45" w:type="dxa"/>
              <w:bottom w:w="45" w:type="dxa"/>
              <w:right w:w="45" w:type="dxa"/>
            </w:tcMar>
          </w:tcPr>
          <w:p w14:paraId="00000185"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Providing care for students with specific emotional or behavioural needs</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86"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Pastoral Care staff will continue as before but incorporating the physical distancing and infection control protocols. Pastoral Care staff may be issued PPE where required.</w:t>
            </w:r>
          </w:p>
          <w:p w14:paraId="00000187"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Pastoral Care staff will work with all external agencies where pupils with bereavem</w:t>
            </w:r>
            <w:r>
              <w:rPr>
                <w:rFonts w:ascii="Verdana" w:eastAsia="Verdana" w:hAnsi="Verdana" w:cs="Verdana"/>
                <w:color w:val="000000"/>
                <w:sz w:val="20"/>
                <w:szCs w:val="20"/>
                <w:highlight w:val="white"/>
              </w:rPr>
              <w:t>ent, anxiety, social, emotional and mental health concerns need help to reintegrate back into school life.</w:t>
            </w:r>
          </w:p>
          <w:p w14:paraId="00000188"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89"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8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Severity:3</w:t>
            </w:r>
          </w:p>
          <w:p w14:paraId="0000018B"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8C"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Rating:6</w:t>
            </w:r>
          </w:p>
        </w:tc>
      </w:tr>
      <w:tr w:rsidR="004D6622" w14:paraId="32B1F2B8" w14:textId="77777777">
        <w:tc>
          <w:tcPr>
            <w:tcW w:w="1888" w:type="dxa"/>
            <w:tcBorders>
              <w:bottom w:val="single" w:sz="6" w:space="0" w:color="778899"/>
            </w:tcBorders>
            <w:shd w:val="clear" w:color="auto" w:fill="FFFFFF"/>
            <w:tcMar>
              <w:top w:w="45" w:type="dxa"/>
              <w:left w:w="45" w:type="dxa"/>
              <w:bottom w:w="45" w:type="dxa"/>
              <w:right w:w="45" w:type="dxa"/>
            </w:tcMar>
          </w:tcPr>
          <w:p w14:paraId="0000018D"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Providing access to remote education to any pupil unable to attend.</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8E"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Where a pupil is complying with clinical and/or public health advice a fully supported remote learning provision will be put in place.</w:t>
            </w:r>
          </w:p>
          <w:p w14:paraId="0000018F"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90"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91"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Severity:2</w:t>
            </w:r>
          </w:p>
          <w:p w14:paraId="00000192"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Likelihood:2</w:t>
            </w:r>
          </w:p>
          <w:p w14:paraId="00000193"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Rating:4</w:t>
            </w:r>
          </w:p>
        </w:tc>
      </w:tr>
      <w:tr w:rsidR="004D6622" w14:paraId="6FB9411A" w14:textId="77777777">
        <w:tc>
          <w:tcPr>
            <w:tcW w:w="1888" w:type="dxa"/>
            <w:tcBorders>
              <w:bottom w:val="single" w:sz="6" w:space="0" w:color="778899"/>
            </w:tcBorders>
            <w:shd w:val="clear" w:color="auto" w:fill="FFFFFF"/>
            <w:tcMar>
              <w:top w:w="45" w:type="dxa"/>
              <w:left w:w="45" w:type="dxa"/>
              <w:bottom w:w="45" w:type="dxa"/>
              <w:right w:w="45" w:type="dxa"/>
            </w:tcMar>
          </w:tcPr>
          <w:p w14:paraId="00000194" w14:textId="77777777" w:rsidR="004D6622" w:rsidRDefault="008728F1">
            <w:pPr>
              <w:spacing w:after="0" w:line="240" w:lineRule="auto"/>
              <w:rPr>
                <w:rFonts w:ascii="Verdana" w:eastAsia="Verdana" w:hAnsi="Verdana" w:cs="Verdana"/>
                <w:b/>
                <w:color w:val="31849B"/>
                <w:sz w:val="20"/>
                <w:szCs w:val="20"/>
              </w:rPr>
            </w:pPr>
            <w:r>
              <w:rPr>
                <w:rFonts w:ascii="Verdana" w:eastAsia="Verdana" w:hAnsi="Verdana" w:cs="Verdana"/>
                <w:b/>
                <w:color w:val="31849B"/>
                <w:sz w:val="20"/>
                <w:szCs w:val="20"/>
                <w:highlight w:val="white"/>
              </w:rPr>
              <w:t>Evacuation procedures during reduced occupancy of the school</w:t>
            </w:r>
          </w:p>
        </w:tc>
        <w:tc>
          <w:tcPr>
            <w:tcW w:w="4678" w:type="dxa"/>
            <w:tcBorders>
              <w:left w:val="single" w:sz="6" w:space="0" w:color="778899"/>
              <w:bottom w:val="single" w:sz="6" w:space="0" w:color="778899"/>
            </w:tcBorders>
            <w:shd w:val="clear" w:color="auto" w:fill="FFFFFF"/>
            <w:tcMar>
              <w:top w:w="45" w:type="dxa"/>
              <w:left w:w="45" w:type="dxa"/>
              <w:bottom w:w="45" w:type="dxa"/>
              <w:right w:w="45" w:type="dxa"/>
            </w:tcMar>
          </w:tcPr>
          <w:p w14:paraId="00000195" w14:textId="77777777" w:rsidR="004D6622" w:rsidRDefault="008728F1">
            <w:pP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Evacuation procedures amended and updated. Assembly Area to be organised according to student classroom groups within year groups and assembled following the current social distancing guidance.</w:t>
            </w:r>
          </w:p>
          <w:p w14:paraId="00000196" w14:textId="77777777" w:rsidR="004D6622" w:rsidRDefault="004D6622">
            <w:pPr>
              <w:spacing w:after="0" w:line="240" w:lineRule="auto"/>
              <w:rPr>
                <w:rFonts w:ascii="Verdana" w:eastAsia="Verdana" w:hAnsi="Verdana" w:cs="Verdana"/>
                <w:color w:val="000000"/>
                <w:sz w:val="20"/>
                <w:szCs w:val="20"/>
              </w:rPr>
            </w:pPr>
          </w:p>
        </w:tc>
        <w:tc>
          <w:tcPr>
            <w:tcW w:w="1559" w:type="dxa"/>
            <w:tcBorders>
              <w:left w:val="single" w:sz="6" w:space="0" w:color="778899"/>
              <w:bottom w:val="single" w:sz="6" w:space="0" w:color="778899"/>
            </w:tcBorders>
            <w:shd w:val="clear" w:color="auto" w:fill="FFFFFF"/>
            <w:tcMar>
              <w:top w:w="45" w:type="dxa"/>
              <w:left w:w="45" w:type="dxa"/>
              <w:bottom w:w="45" w:type="dxa"/>
              <w:right w:w="45" w:type="dxa"/>
            </w:tcMar>
          </w:tcPr>
          <w:p w14:paraId="00000197" w14:textId="77777777" w:rsidR="004D6622" w:rsidRDefault="008728F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Yes</w:t>
            </w:r>
          </w:p>
        </w:tc>
        <w:tc>
          <w:tcPr>
            <w:tcW w:w="1276" w:type="dxa"/>
            <w:tcBorders>
              <w:left w:val="single" w:sz="6" w:space="0" w:color="778899"/>
            </w:tcBorders>
            <w:shd w:val="clear" w:color="auto" w:fill="FFFFFF"/>
            <w:tcMar>
              <w:top w:w="0" w:type="dxa"/>
              <w:left w:w="15" w:type="dxa"/>
              <w:bottom w:w="0" w:type="dxa"/>
              <w:right w:w="15" w:type="dxa"/>
            </w:tcMar>
          </w:tcPr>
          <w:p w14:paraId="00000198"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Severity:5</w:t>
            </w:r>
          </w:p>
          <w:p w14:paraId="00000199"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highlight w:val="white"/>
              </w:rPr>
              <w:t>Likelihood:1</w:t>
            </w:r>
          </w:p>
          <w:p w14:paraId="0000019A" w14:textId="77777777" w:rsidR="004D6622" w:rsidRDefault="008728F1">
            <w:pP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shd w:val="clear" w:color="auto" w:fill="92D050"/>
              </w:rPr>
              <w:t>Risk Rating:5</w:t>
            </w:r>
          </w:p>
        </w:tc>
      </w:tr>
    </w:tbl>
    <w:p w14:paraId="0000019B" w14:textId="77777777" w:rsidR="004D6622" w:rsidRDefault="004D6622">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a2"/>
        <w:tblW w:w="9371" w:type="dxa"/>
        <w:tblLayout w:type="fixed"/>
        <w:tblLook w:val="0400" w:firstRow="0" w:lastRow="0" w:firstColumn="0" w:lastColumn="0" w:noHBand="0" w:noVBand="1"/>
      </w:tblPr>
      <w:tblGrid>
        <w:gridCol w:w="2425"/>
        <w:gridCol w:w="3827"/>
        <w:gridCol w:w="3119"/>
      </w:tblGrid>
      <w:tr w:rsidR="004D6622" w14:paraId="31036E7E" w14:textId="77777777">
        <w:trPr>
          <w:trHeight w:val="600"/>
        </w:trPr>
        <w:tc>
          <w:tcPr>
            <w:tcW w:w="2425" w:type="dxa"/>
            <w:shd w:val="clear" w:color="auto" w:fill="FFFFFF"/>
            <w:tcMar>
              <w:top w:w="0" w:type="dxa"/>
              <w:left w:w="15" w:type="dxa"/>
              <w:bottom w:w="0" w:type="dxa"/>
              <w:right w:w="15" w:type="dxa"/>
            </w:tcMar>
          </w:tcPr>
          <w:p w14:paraId="0000019C" w14:textId="77777777" w:rsidR="004D6622" w:rsidRDefault="004D6622">
            <w:pPr>
              <w:spacing w:after="0" w:line="240" w:lineRule="auto"/>
              <w:rPr>
                <w:rFonts w:ascii="Verdana" w:eastAsia="Verdana" w:hAnsi="Verdana" w:cs="Verdana"/>
                <w:b/>
                <w:color w:val="000000"/>
                <w:sz w:val="24"/>
                <w:szCs w:val="24"/>
              </w:rPr>
            </w:pPr>
          </w:p>
          <w:p w14:paraId="0000019D" w14:textId="77777777" w:rsidR="004D6622" w:rsidRDefault="008728F1">
            <w:pP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Terry Peters</w:t>
            </w:r>
          </w:p>
        </w:tc>
        <w:tc>
          <w:tcPr>
            <w:tcW w:w="3827" w:type="dxa"/>
            <w:shd w:val="clear" w:color="auto" w:fill="FFFFFF"/>
            <w:tcMar>
              <w:top w:w="0" w:type="dxa"/>
              <w:left w:w="15" w:type="dxa"/>
              <w:bottom w:w="0" w:type="dxa"/>
              <w:right w:w="15" w:type="dxa"/>
            </w:tcMar>
          </w:tcPr>
          <w:p w14:paraId="0000019E" w14:textId="77777777" w:rsidR="004D6622" w:rsidRDefault="004D6622">
            <w:pPr>
              <w:spacing w:after="0" w:line="240" w:lineRule="auto"/>
              <w:rPr>
                <w:rFonts w:ascii="Verdana" w:eastAsia="Verdana" w:hAnsi="Verdana" w:cs="Verdana"/>
                <w:b/>
                <w:color w:val="000000"/>
                <w:sz w:val="24"/>
                <w:szCs w:val="24"/>
              </w:rPr>
            </w:pPr>
          </w:p>
          <w:p w14:paraId="0000019F" w14:textId="77777777" w:rsidR="004D6622" w:rsidRDefault="008728F1">
            <w:pP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 xml:space="preserve">Signed </w:t>
            </w:r>
          </w:p>
        </w:tc>
        <w:tc>
          <w:tcPr>
            <w:tcW w:w="3119" w:type="dxa"/>
            <w:shd w:val="clear" w:color="auto" w:fill="FFFFFF"/>
            <w:tcMar>
              <w:top w:w="0" w:type="dxa"/>
              <w:left w:w="15" w:type="dxa"/>
              <w:bottom w:w="0" w:type="dxa"/>
              <w:right w:w="15" w:type="dxa"/>
            </w:tcMar>
          </w:tcPr>
          <w:p w14:paraId="000001A0" w14:textId="77777777" w:rsidR="004D6622" w:rsidRDefault="004D6622">
            <w:pPr>
              <w:spacing w:after="0" w:line="240" w:lineRule="auto"/>
              <w:rPr>
                <w:rFonts w:ascii="Verdana" w:eastAsia="Verdana" w:hAnsi="Verdana" w:cs="Verdana"/>
                <w:b/>
                <w:color w:val="000000"/>
                <w:sz w:val="24"/>
                <w:szCs w:val="24"/>
              </w:rPr>
            </w:pPr>
          </w:p>
          <w:p w14:paraId="000001A1" w14:textId="77777777" w:rsidR="004D6622" w:rsidRDefault="008728F1">
            <w:pP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 xml:space="preserve">Dated </w:t>
            </w:r>
          </w:p>
        </w:tc>
      </w:tr>
      <w:tr w:rsidR="004D6622" w14:paraId="6BB2AEEA" w14:textId="77777777">
        <w:trPr>
          <w:trHeight w:val="600"/>
        </w:trPr>
        <w:tc>
          <w:tcPr>
            <w:tcW w:w="2425" w:type="dxa"/>
            <w:shd w:val="clear" w:color="auto" w:fill="FFFFFF"/>
            <w:tcMar>
              <w:top w:w="0" w:type="dxa"/>
              <w:left w:w="15" w:type="dxa"/>
              <w:bottom w:w="0" w:type="dxa"/>
              <w:right w:w="15" w:type="dxa"/>
            </w:tcMar>
          </w:tcPr>
          <w:p w14:paraId="000001A2" w14:textId="77777777" w:rsidR="004D6622" w:rsidRDefault="004D6622">
            <w:pPr>
              <w:spacing w:after="0" w:line="240" w:lineRule="auto"/>
              <w:rPr>
                <w:rFonts w:ascii="Verdana" w:eastAsia="Verdana" w:hAnsi="Verdana" w:cs="Verdana"/>
                <w:b/>
                <w:color w:val="000000"/>
                <w:sz w:val="24"/>
                <w:szCs w:val="24"/>
              </w:rPr>
            </w:pPr>
          </w:p>
          <w:p w14:paraId="000001A3" w14:textId="77777777" w:rsidR="004D6622" w:rsidRDefault="008728F1">
            <w:pP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Co-ordinator</w:t>
            </w:r>
          </w:p>
        </w:tc>
        <w:tc>
          <w:tcPr>
            <w:tcW w:w="3827" w:type="dxa"/>
            <w:shd w:val="clear" w:color="auto" w:fill="FFFFFF"/>
            <w:tcMar>
              <w:top w:w="0" w:type="dxa"/>
              <w:left w:w="15" w:type="dxa"/>
              <w:bottom w:w="0" w:type="dxa"/>
              <w:right w:w="15" w:type="dxa"/>
            </w:tcMar>
          </w:tcPr>
          <w:p w14:paraId="000001A4" w14:textId="77777777" w:rsidR="004D6622" w:rsidRDefault="004D6622">
            <w:pPr>
              <w:spacing w:after="0" w:line="240" w:lineRule="auto"/>
              <w:rPr>
                <w:rFonts w:ascii="Verdana" w:eastAsia="Verdana" w:hAnsi="Verdana" w:cs="Verdana"/>
                <w:b/>
                <w:color w:val="000000"/>
                <w:sz w:val="24"/>
                <w:szCs w:val="24"/>
              </w:rPr>
            </w:pPr>
          </w:p>
          <w:p w14:paraId="000001A5" w14:textId="77777777" w:rsidR="004D6622" w:rsidRDefault="008728F1">
            <w:pP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 xml:space="preserve">Signed </w:t>
            </w:r>
          </w:p>
        </w:tc>
        <w:tc>
          <w:tcPr>
            <w:tcW w:w="3119" w:type="dxa"/>
            <w:shd w:val="clear" w:color="auto" w:fill="FFFFFF"/>
            <w:tcMar>
              <w:top w:w="0" w:type="dxa"/>
              <w:left w:w="15" w:type="dxa"/>
              <w:bottom w:w="0" w:type="dxa"/>
              <w:right w:w="15" w:type="dxa"/>
            </w:tcMar>
          </w:tcPr>
          <w:p w14:paraId="000001A6" w14:textId="77777777" w:rsidR="004D6622" w:rsidRDefault="004D6622">
            <w:pPr>
              <w:spacing w:after="0" w:line="240" w:lineRule="auto"/>
              <w:rPr>
                <w:rFonts w:ascii="Verdana" w:eastAsia="Verdana" w:hAnsi="Verdana" w:cs="Verdana"/>
                <w:b/>
                <w:color w:val="000000"/>
                <w:sz w:val="24"/>
                <w:szCs w:val="24"/>
              </w:rPr>
            </w:pPr>
          </w:p>
          <w:p w14:paraId="000001A7" w14:textId="77777777" w:rsidR="004D6622" w:rsidRDefault="008728F1">
            <w:pP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 xml:space="preserve">Dated </w:t>
            </w:r>
          </w:p>
        </w:tc>
      </w:tr>
      <w:tr w:rsidR="004D6622" w14:paraId="40ED2A5D" w14:textId="77777777">
        <w:trPr>
          <w:trHeight w:val="600"/>
        </w:trPr>
        <w:tc>
          <w:tcPr>
            <w:tcW w:w="9371" w:type="dxa"/>
            <w:gridSpan w:val="3"/>
            <w:shd w:val="clear" w:color="auto" w:fill="FFFFFF"/>
            <w:tcMar>
              <w:top w:w="0" w:type="dxa"/>
              <w:left w:w="15" w:type="dxa"/>
              <w:bottom w:w="0" w:type="dxa"/>
              <w:right w:w="15" w:type="dxa"/>
            </w:tcMar>
          </w:tcPr>
          <w:p w14:paraId="000001A8" w14:textId="77777777" w:rsidR="004D6622" w:rsidRDefault="004D6622">
            <w:pPr>
              <w:tabs>
                <w:tab w:val="left" w:pos="11340"/>
              </w:tabs>
              <w:spacing w:after="0" w:line="240" w:lineRule="auto"/>
              <w:jc w:val="center"/>
              <w:rPr>
                <w:rFonts w:ascii="Verdana" w:eastAsia="Verdana" w:hAnsi="Verdana" w:cs="Verdana"/>
                <w:b/>
                <w:color w:val="000000"/>
                <w:sz w:val="24"/>
                <w:szCs w:val="24"/>
              </w:rPr>
            </w:pPr>
          </w:p>
          <w:p w14:paraId="000001A9" w14:textId="77777777" w:rsidR="004D6622" w:rsidRDefault="004D6622">
            <w:pPr>
              <w:tabs>
                <w:tab w:val="left" w:pos="11340"/>
              </w:tabs>
              <w:spacing w:after="0" w:line="240" w:lineRule="auto"/>
              <w:jc w:val="center"/>
              <w:rPr>
                <w:rFonts w:ascii="Verdana" w:eastAsia="Verdana" w:hAnsi="Verdana" w:cs="Verdana"/>
                <w:b/>
                <w:color w:val="000000"/>
                <w:sz w:val="24"/>
                <w:szCs w:val="24"/>
              </w:rPr>
            </w:pPr>
          </w:p>
          <w:p w14:paraId="000001AA" w14:textId="77777777" w:rsidR="004D6622" w:rsidRDefault="008728F1">
            <w:pPr>
              <w:tabs>
                <w:tab w:val="left" w:pos="11340"/>
              </w:tabs>
              <w:spacing w:after="0" w:line="240" w:lineRule="auto"/>
              <w:jc w:val="center"/>
              <w:rPr>
                <w:rFonts w:ascii="Verdana" w:eastAsia="Verdana" w:hAnsi="Verdana" w:cs="Verdana"/>
                <w:b/>
                <w:color w:val="31849B"/>
                <w:sz w:val="24"/>
                <w:szCs w:val="24"/>
              </w:rPr>
            </w:pPr>
            <w:r>
              <w:rPr>
                <w:rFonts w:ascii="Verdana" w:eastAsia="Verdana" w:hAnsi="Verdana" w:cs="Verdana"/>
                <w:b/>
                <w:color w:val="31849B"/>
                <w:sz w:val="24"/>
                <w:szCs w:val="24"/>
              </w:rPr>
              <w:t>Copyright - This Assessment is to be used for activities which are organised by, or participated in by, individuals associated with Leading Edge Academies Partnership or other</w:t>
            </w:r>
          </w:p>
          <w:p w14:paraId="000001AB" w14:textId="77777777" w:rsidR="004D6622" w:rsidRDefault="008728F1">
            <w:pPr>
              <w:tabs>
                <w:tab w:val="left" w:pos="11340"/>
              </w:tabs>
              <w:spacing w:after="0" w:line="240" w:lineRule="auto"/>
              <w:jc w:val="center"/>
              <w:rPr>
                <w:rFonts w:ascii="Verdana" w:eastAsia="Verdana" w:hAnsi="Verdana" w:cs="Verdana"/>
                <w:b/>
                <w:color w:val="31849B"/>
                <w:sz w:val="24"/>
                <w:szCs w:val="24"/>
              </w:rPr>
            </w:pPr>
            <w:r>
              <w:rPr>
                <w:rFonts w:ascii="Verdana" w:eastAsia="Verdana" w:hAnsi="Verdana" w:cs="Verdana"/>
                <w:b/>
                <w:color w:val="31849B"/>
                <w:sz w:val="24"/>
                <w:szCs w:val="24"/>
              </w:rPr>
              <w:t>establishments federated with it.</w:t>
            </w:r>
          </w:p>
          <w:p w14:paraId="000001AC" w14:textId="77777777" w:rsidR="004D6622" w:rsidRDefault="004D6622">
            <w:pPr>
              <w:tabs>
                <w:tab w:val="left" w:pos="11340"/>
              </w:tabs>
              <w:spacing w:after="0" w:line="240" w:lineRule="auto"/>
              <w:rPr>
                <w:rFonts w:ascii="Verdana" w:eastAsia="Verdana" w:hAnsi="Verdana" w:cs="Verdana"/>
                <w:b/>
                <w:color w:val="000000"/>
                <w:sz w:val="24"/>
                <w:szCs w:val="24"/>
              </w:rPr>
            </w:pPr>
          </w:p>
        </w:tc>
      </w:tr>
    </w:tbl>
    <w:p w14:paraId="000001AF" w14:textId="77777777" w:rsidR="004D6622" w:rsidRDefault="004D6622"/>
    <w:p w14:paraId="000001B0" w14:textId="77777777" w:rsidR="004D6622" w:rsidRDefault="004D6622"/>
    <w:p w14:paraId="000001B1" w14:textId="77777777" w:rsidR="004D6622" w:rsidRDefault="004D6622">
      <w:pPr>
        <w:jc w:val="center"/>
        <w:rPr>
          <w:b/>
          <w:sz w:val="36"/>
          <w:szCs w:val="36"/>
        </w:rPr>
      </w:pPr>
    </w:p>
    <w:p w14:paraId="000001B2" w14:textId="77777777" w:rsidR="004D6622" w:rsidRDefault="004D6622">
      <w:pPr>
        <w:jc w:val="center"/>
        <w:rPr>
          <w:b/>
          <w:sz w:val="36"/>
          <w:szCs w:val="36"/>
        </w:rPr>
      </w:pPr>
    </w:p>
    <w:p w14:paraId="000001B3" w14:textId="77777777" w:rsidR="004D6622" w:rsidRDefault="004D6622">
      <w:pPr>
        <w:jc w:val="center"/>
        <w:rPr>
          <w:b/>
          <w:sz w:val="36"/>
          <w:szCs w:val="36"/>
        </w:rPr>
      </w:pPr>
    </w:p>
    <w:p w14:paraId="000001B4" w14:textId="77777777" w:rsidR="004D6622" w:rsidRDefault="004D6622">
      <w:pPr>
        <w:jc w:val="center"/>
        <w:rPr>
          <w:b/>
          <w:sz w:val="36"/>
          <w:szCs w:val="36"/>
        </w:rPr>
      </w:pPr>
    </w:p>
    <w:p w14:paraId="000001B5" w14:textId="77777777" w:rsidR="004D6622" w:rsidRDefault="004D6622">
      <w:pPr>
        <w:jc w:val="center"/>
        <w:rPr>
          <w:b/>
          <w:sz w:val="36"/>
          <w:szCs w:val="36"/>
        </w:rPr>
      </w:pPr>
    </w:p>
    <w:p w14:paraId="000001B6" w14:textId="77777777" w:rsidR="004D6622" w:rsidRDefault="004D6622">
      <w:pPr>
        <w:jc w:val="center"/>
        <w:rPr>
          <w:b/>
          <w:sz w:val="36"/>
          <w:szCs w:val="36"/>
        </w:rPr>
      </w:pPr>
    </w:p>
    <w:p w14:paraId="000001B7" w14:textId="77777777" w:rsidR="004D6622" w:rsidRDefault="004D6622">
      <w:pPr>
        <w:jc w:val="center"/>
        <w:rPr>
          <w:b/>
          <w:sz w:val="36"/>
          <w:szCs w:val="36"/>
        </w:rPr>
      </w:pPr>
    </w:p>
    <w:p w14:paraId="000001B8" w14:textId="77777777" w:rsidR="004D6622" w:rsidRDefault="004D6622">
      <w:pPr>
        <w:jc w:val="center"/>
        <w:rPr>
          <w:b/>
          <w:sz w:val="36"/>
          <w:szCs w:val="36"/>
        </w:rPr>
      </w:pPr>
    </w:p>
    <w:p w14:paraId="000001B9" w14:textId="77777777" w:rsidR="004D6622" w:rsidRDefault="004D6622">
      <w:pPr>
        <w:jc w:val="center"/>
        <w:rPr>
          <w:b/>
          <w:sz w:val="36"/>
          <w:szCs w:val="36"/>
        </w:rPr>
      </w:pPr>
    </w:p>
    <w:p w14:paraId="000001BA" w14:textId="77777777" w:rsidR="004D6622" w:rsidRDefault="004D6622">
      <w:pPr>
        <w:jc w:val="center"/>
        <w:rPr>
          <w:b/>
          <w:sz w:val="36"/>
          <w:szCs w:val="36"/>
        </w:rPr>
      </w:pPr>
    </w:p>
    <w:p w14:paraId="000001BB" w14:textId="77777777" w:rsidR="004D6622" w:rsidRDefault="008728F1">
      <w:pPr>
        <w:jc w:val="center"/>
        <w:rPr>
          <w:rFonts w:ascii="Verdana" w:eastAsia="Verdana" w:hAnsi="Verdana" w:cs="Verdana"/>
          <w:b/>
          <w:sz w:val="40"/>
          <w:szCs w:val="40"/>
        </w:rPr>
      </w:pPr>
      <w:r>
        <w:rPr>
          <w:rFonts w:ascii="Verdana" w:eastAsia="Verdana" w:hAnsi="Verdana" w:cs="Verdana"/>
          <w:b/>
          <w:noProof/>
          <w:sz w:val="40"/>
          <w:szCs w:val="40"/>
        </w:rPr>
        <w:drawing>
          <wp:inline distT="0" distB="0" distL="0" distR="0">
            <wp:extent cx="1943100" cy="120015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3100" cy="1200150"/>
                    </a:xfrm>
                    <a:prstGeom prst="rect">
                      <a:avLst/>
                    </a:prstGeom>
                    <a:ln/>
                  </pic:spPr>
                </pic:pic>
              </a:graphicData>
            </a:graphic>
          </wp:inline>
        </w:drawing>
      </w:r>
    </w:p>
    <w:p w14:paraId="000001BC" w14:textId="77777777" w:rsidR="004D6622" w:rsidRDefault="008728F1">
      <w:pPr>
        <w:shd w:val="clear" w:color="auto" w:fill="31849B"/>
        <w:jc w:val="center"/>
        <w:rPr>
          <w:rFonts w:ascii="Verdana" w:eastAsia="Verdana" w:hAnsi="Verdana" w:cs="Verdana"/>
          <w:b/>
          <w:color w:val="FFFFFF"/>
          <w:sz w:val="36"/>
          <w:szCs w:val="36"/>
        </w:rPr>
      </w:pPr>
      <w:r>
        <w:rPr>
          <w:rFonts w:ascii="Verdana" w:eastAsia="Verdana" w:hAnsi="Verdana" w:cs="Verdana"/>
          <w:b/>
          <w:color w:val="FFFFFF"/>
          <w:sz w:val="36"/>
          <w:szCs w:val="36"/>
        </w:rPr>
        <w:t>SAFE WORKING PRACTICES</w:t>
      </w:r>
    </w:p>
    <w:p w14:paraId="000001BD" w14:textId="77777777" w:rsidR="004D6622" w:rsidRDefault="008728F1">
      <w:pPr>
        <w:shd w:val="clear" w:color="auto" w:fill="31849B"/>
        <w:jc w:val="center"/>
        <w:rPr>
          <w:rFonts w:ascii="Verdana" w:eastAsia="Verdana" w:hAnsi="Verdana" w:cs="Verdana"/>
          <w:b/>
          <w:color w:val="FFFFFF"/>
          <w:sz w:val="32"/>
          <w:szCs w:val="32"/>
        </w:rPr>
      </w:pPr>
      <w:r>
        <w:rPr>
          <w:rFonts w:ascii="Verdana" w:eastAsia="Verdana" w:hAnsi="Verdana" w:cs="Verdana"/>
          <w:b/>
          <w:color w:val="FFFFFF"/>
          <w:sz w:val="32"/>
          <w:szCs w:val="32"/>
        </w:rPr>
        <w:t>Full opening  - September 2020</w:t>
      </w:r>
    </w:p>
    <w:p w14:paraId="000001BE" w14:textId="77777777" w:rsidR="004D6622" w:rsidRDefault="008728F1">
      <w:pPr>
        <w:rPr>
          <w:rFonts w:ascii="Verdana" w:eastAsia="Verdana" w:hAnsi="Verdana" w:cs="Verdana"/>
          <w:sz w:val="24"/>
          <w:szCs w:val="24"/>
        </w:rPr>
      </w:pPr>
      <w:r>
        <w:rPr>
          <w:rFonts w:ascii="Verdana" w:eastAsia="Verdana" w:hAnsi="Verdana" w:cs="Verdana"/>
          <w:sz w:val="24"/>
          <w:szCs w:val="24"/>
        </w:rPr>
        <w:t xml:space="preserve">These arrangements follow government guidance: </w:t>
      </w:r>
      <w:r>
        <w:rPr>
          <w:rFonts w:ascii="Verdana" w:eastAsia="Verdana" w:hAnsi="Verdana" w:cs="Verdana"/>
          <w:i/>
          <w:color w:val="FF0000"/>
          <w:sz w:val="24"/>
          <w:szCs w:val="24"/>
        </w:rPr>
        <w:t>Coronavirus (COVID-19): implementing protective measures in education and childcare settings</w:t>
      </w:r>
      <w:r>
        <w:rPr>
          <w:rFonts w:ascii="Verdana" w:eastAsia="Verdana" w:hAnsi="Verdana" w:cs="Verdana"/>
          <w:i/>
          <w:sz w:val="24"/>
          <w:szCs w:val="24"/>
        </w:rPr>
        <w:t xml:space="preserve">. </w:t>
      </w:r>
      <w:r>
        <w:rPr>
          <w:rFonts w:ascii="Verdana" w:eastAsia="Verdana" w:hAnsi="Verdana" w:cs="Verdana"/>
          <w:sz w:val="24"/>
          <w:szCs w:val="24"/>
        </w:rPr>
        <w:t xml:space="preserve">The systems of controls set out in the guidance, </w:t>
      </w:r>
      <w:r>
        <w:rPr>
          <w:rFonts w:ascii="Verdana" w:eastAsia="Verdana" w:hAnsi="Verdana" w:cs="Verdana"/>
          <w:b/>
          <w:sz w:val="24"/>
          <w:szCs w:val="24"/>
        </w:rPr>
        <w:t>prevention</w:t>
      </w:r>
      <w:r>
        <w:rPr>
          <w:rFonts w:ascii="Verdana" w:eastAsia="Verdana" w:hAnsi="Verdana" w:cs="Verdana"/>
          <w:sz w:val="24"/>
          <w:szCs w:val="24"/>
        </w:rPr>
        <w:t xml:space="preserve"> and </w:t>
      </w:r>
      <w:r>
        <w:rPr>
          <w:rFonts w:ascii="Verdana" w:eastAsia="Verdana" w:hAnsi="Verdana" w:cs="Verdana"/>
          <w:b/>
          <w:sz w:val="24"/>
          <w:szCs w:val="24"/>
        </w:rPr>
        <w:t>response to any infection</w:t>
      </w:r>
      <w:r>
        <w:rPr>
          <w:rFonts w:ascii="Verdana" w:eastAsia="Verdana" w:hAnsi="Verdana" w:cs="Verdana"/>
          <w:sz w:val="24"/>
          <w:szCs w:val="24"/>
        </w:rPr>
        <w:t>, are not discretionary and should be seen as the minimum baseline standards to keep the school as safe as necessary. The viability of the new arrangements will depend</w:t>
      </w:r>
      <w:r>
        <w:rPr>
          <w:rFonts w:ascii="Verdana" w:eastAsia="Verdana" w:hAnsi="Verdana" w:cs="Verdana"/>
          <w:sz w:val="24"/>
          <w:szCs w:val="24"/>
        </w:rPr>
        <w:t xml:space="preserve"> on the cooperation of the pupils attending, teaching and support staff vigilance and a consistent application of the guidelines across all aspects of the school day.</w:t>
      </w:r>
    </w:p>
    <w:p w14:paraId="000001BF" w14:textId="77777777" w:rsidR="004D6622" w:rsidRDefault="008728F1">
      <w:pPr>
        <w:rPr>
          <w:rFonts w:ascii="Verdana" w:eastAsia="Verdana" w:hAnsi="Verdana" w:cs="Verdana"/>
          <w:sz w:val="24"/>
          <w:szCs w:val="24"/>
        </w:rPr>
      </w:pPr>
      <w:r>
        <w:rPr>
          <w:rFonts w:ascii="Verdana" w:eastAsia="Verdana" w:hAnsi="Verdana" w:cs="Verdana"/>
          <w:sz w:val="24"/>
          <w:szCs w:val="24"/>
        </w:rPr>
        <w:t>It is possible that a minority of pupils will not be able to reengage for various reasons</w:t>
      </w:r>
      <w:r>
        <w:rPr>
          <w:rFonts w:ascii="Verdana" w:eastAsia="Verdana" w:hAnsi="Verdana" w:cs="Verdana"/>
          <w:sz w:val="24"/>
          <w:szCs w:val="24"/>
        </w:rPr>
        <w:t>. Staff must not permit disruption by any individual pupil and must intervene rapidly by calling supporting duty colleagues to ensure a situation does not develop where sanctions are required.</w:t>
      </w:r>
    </w:p>
    <w:p w14:paraId="000001C0" w14:textId="77777777" w:rsidR="004D6622" w:rsidRDefault="008728F1">
      <w:pPr>
        <w:rPr>
          <w:rFonts w:ascii="Verdana" w:eastAsia="Verdana" w:hAnsi="Verdana" w:cs="Verdana"/>
          <w:sz w:val="24"/>
          <w:szCs w:val="24"/>
        </w:rPr>
      </w:pPr>
      <w:bookmarkStart w:id="1" w:name="_heading=h.gjdgxs" w:colFirst="0" w:colLast="0"/>
      <w:bookmarkEnd w:id="1"/>
      <w:r>
        <w:rPr>
          <w:rFonts w:ascii="Verdana" w:eastAsia="Verdana" w:hAnsi="Verdana" w:cs="Verdana"/>
          <w:sz w:val="24"/>
          <w:szCs w:val="24"/>
        </w:rPr>
        <w:t>The following guidance is complimentary and must be read in con</w:t>
      </w:r>
      <w:r>
        <w:rPr>
          <w:rFonts w:ascii="Verdana" w:eastAsia="Verdana" w:hAnsi="Verdana" w:cs="Verdana"/>
          <w:sz w:val="24"/>
          <w:szCs w:val="24"/>
        </w:rPr>
        <w:t xml:space="preserve">junction with a more detailed COVID-19 September Opening Plan, available here:  </w:t>
      </w:r>
    </w:p>
    <w:p w14:paraId="000001C1" w14:textId="77777777" w:rsidR="004D6622" w:rsidRDefault="008728F1">
      <w:pPr>
        <w:rPr>
          <w:rFonts w:ascii="Verdana" w:eastAsia="Verdana" w:hAnsi="Verdana" w:cs="Verdana"/>
          <w:sz w:val="24"/>
          <w:szCs w:val="24"/>
        </w:rPr>
      </w:pPr>
      <w:hyperlink r:id="rId10">
        <w:r>
          <w:rPr>
            <w:rFonts w:ascii="Verdana" w:eastAsia="Verdana" w:hAnsi="Verdana" w:cs="Verdana"/>
            <w:color w:val="0000FF"/>
            <w:sz w:val="24"/>
            <w:szCs w:val="24"/>
            <w:u w:val="single"/>
          </w:rPr>
          <w:t>https://docs.google.com/document/d/1lYhamxkvWo1Hv_BLmxRc7TK</w:t>
        </w:r>
        <w:r>
          <w:rPr>
            <w:rFonts w:ascii="Verdana" w:eastAsia="Verdana" w:hAnsi="Verdana" w:cs="Verdana"/>
            <w:color w:val="0000FF"/>
            <w:sz w:val="24"/>
            <w:szCs w:val="24"/>
            <w:u w:val="single"/>
          </w:rPr>
          <w:t>T_Vf7fB6uA3Jt0wwwwbA/edit?usp=sharing</w:t>
        </w:r>
      </w:hyperlink>
    </w:p>
    <w:p w14:paraId="000001C2" w14:textId="77777777" w:rsidR="004D6622" w:rsidRDefault="008728F1">
      <w:pPr>
        <w:rPr>
          <w:rFonts w:ascii="Verdana" w:eastAsia="Verdana" w:hAnsi="Verdana" w:cs="Verdana"/>
          <w:color w:val="31849B"/>
          <w:sz w:val="24"/>
          <w:szCs w:val="24"/>
        </w:rPr>
      </w:pPr>
      <w:r>
        <w:rPr>
          <w:rFonts w:ascii="Verdana" w:eastAsia="Verdana" w:hAnsi="Verdana" w:cs="Verdana"/>
          <w:b/>
          <w:color w:val="31849B"/>
          <w:sz w:val="32"/>
          <w:szCs w:val="32"/>
        </w:rPr>
        <w:t xml:space="preserve">DO </w:t>
      </w:r>
      <w:r>
        <w:rPr>
          <w:rFonts w:ascii="Verdana" w:eastAsia="Verdana" w:hAnsi="Verdana" w:cs="Verdana"/>
          <w:color w:val="31849B"/>
          <w:sz w:val="24"/>
          <w:szCs w:val="24"/>
        </w:rPr>
        <w:t>carefully brief the group to describe the following:</w:t>
      </w:r>
    </w:p>
    <w:p w14:paraId="000001C3"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Expected behaviour on the journey to school.</w:t>
      </w:r>
    </w:p>
    <w:p w14:paraId="000001C4"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Expected behaviour outside the classroom.</w:t>
      </w:r>
    </w:p>
    <w:p w14:paraId="000001C5"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Expected behaviour in class and the observance of social distancing.</w:t>
      </w:r>
    </w:p>
    <w:p w14:paraId="000001C6"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Expected behaviour at break-times and lunchtime.</w:t>
      </w:r>
    </w:p>
    <w:p w14:paraId="000001C7"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limits of their individual learning zone.</w:t>
      </w:r>
    </w:p>
    <w:p w14:paraId="000001C8"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Access to other timetabled teaching spaces outside their zone.</w:t>
      </w:r>
    </w:p>
    <w:p w14:paraId="000001C9"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Entry and exit points to their zone.</w:t>
      </w:r>
    </w:p>
    <w:p w14:paraId="000001CA"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toilets that are assigned to their zone.</w:t>
      </w:r>
    </w:p>
    <w:p w14:paraId="000001CB"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Toilet access ar</w:t>
      </w:r>
      <w:r>
        <w:rPr>
          <w:rFonts w:ascii="Verdana" w:eastAsia="Verdana" w:hAnsi="Verdana" w:cs="Verdana"/>
          <w:color w:val="000000"/>
          <w:sz w:val="24"/>
          <w:szCs w:val="24"/>
        </w:rPr>
        <w:t>rangements and the need to wait at a safe distance when cubicles are in use.</w:t>
      </w:r>
    </w:p>
    <w:p w14:paraId="000001CC"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importance of hygiene and handwashing.</w:t>
      </w:r>
    </w:p>
    <w:p w14:paraId="000001CD"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need to cough or sneeze into a tissue which is binned immediately.</w:t>
      </w:r>
    </w:p>
    <w:p w14:paraId="000001CE"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need for ventilation in the classroom.</w:t>
      </w:r>
    </w:p>
    <w:p w14:paraId="000001CF"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intention that you</w:t>
      </w:r>
      <w:r>
        <w:rPr>
          <w:rFonts w:ascii="Verdana" w:eastAsia="Verdana" w:hAnsi="Verdana" w:cs="Verdana"/>
          <w:color w:val="000000"/>
          <w:sz w:val="24"/>
          <w:szCs w:val="24"/>
        </w:rPr>
        <w:t xml:space="preserve"> stay 2m physical distance from pupils wherever possible.</w:t>
      </w:r>
    </w:p>
    <w:p w14:paraId="000001D0"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seating plan as fixed and not interchangeable. If there is a break, the pupil returns to the same desk position.</w:t>
      </w:r>
    </w:p>
    <w:p w14:paraId="000001D1" w14:textId="77777777" w:rsidR="004D6622" w:rsidRDefault="008728F1">
      <w:pPr>
        <w:numPr>
          <w:ilvl w:val="0"/>
          <w:numId w:val="2"/>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No collaborative work.</w:t>
      </w:r>
    </w:p>
    <w:p w14:paraId="000001D2" w14:textId="77777777" w:rsidR="004D6622" w:rsidRDefault="008728F1">
      <w:pPr>
        <w:numPr>
          <w:ilvl w:val="0"/>
          <w:numId w:val="2"/>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Resources should not be shared unless it is unavoidable. Shared resources, if any must be quarantined immediately after the session for 72 hours and where necessary, disinfected before re-use. </w:t>
      </w:r>
    </w:p>
    <w:p w14:paraId="000001D3" w14:textId="77777777" w:rsidR="004D6622" w:rsidRDefault="004D6622">
      <w:pPr>
        <w:rPr>
          <w:rFonts w:ascii="Verdana" w:eastAsia="Verdana" w:hAnsi="Verdana" w:cs="Verdana"/>
          <w:b/>
          <w:sz w:val="32"/>
          <w:szCs w:val="32"/>
        </w:rPr>
      </w:pPr>
    </w:p>
    <w:p w14:paraId="000001D4" w14:textId="77777777" w:rsidR="004D6622" w:rsidRDefault="008728F1">
      <w:pPr>
        <w:rPr>
          <w:rFonts w:ascii="Verdana" w:eastAsia="Verdana" w:hAnsi="Verdana" w:cs="Verdana"/>
          <w:b/>
          <w:color w:val="31849B"/>
          <w:sz w:val="32"/>
          <w:szCs w:val="32"/>
        </w:rPr>
      </w:pPr>
      <w:r>
        <w:rPr>
          <w:rFonts w:ascii="Verdana" w:eastAsia="Verdana" w:hAnsi="Verdana" w:cs="Verdana"/>
          <w:b/>
          <w:color w:val="31849B"/>
          <w:sz w:val="32"/>
          <w:szCs w:val="32"/>
        </w:rPr>
        <w:t>DO NOT</w:t>
      </w:r>
    </w:p>
    <w:p w14:paraId="000001D5" w14:textId="77777777" w:rsidR="004D6622" w:rsidRDefault="008728F1">
      <w:pPr>
        <w:numPr>
          <w:ilvl w:val="0"/>
          <w:numId w:val="3"/>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Allow pupils to wander about or leave the session unsu</w:t>
      </w:r>
      <w:r>
        <w:rPr>
          <w:rFonts w:ascii="Verdana" w:eastAsia="Verdana" w:hAnsi="Verdana" w:cs="Verdana"/>
          <w:color w:val="000000"/>
          <w:sz w:val="24"/>
          <w:szCs w:val="24"/>
        </w:rPr>
        <w:t>pervised.</w:t>
      </w:r>
    </w:p>
    <w:p w14:paraId="000001D6" w14:textId="77777777" w:rsidR="004D6622" w:rsidRDefault="008728F1">
      <w:pPr>
        <w:numPr>
          <w:ilvl w:val="0"/>
          <w:numId w:val="3"/>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Permit pupils to enter any rooms other than their allocated classroom.</w:t>
      </w:r>
    </w:p>
    <w:p w14:paraId="000001D7" w14:textId="77777777" w:rsidR="004D6622" w:rsidRDefault="008728F1">
      <w:pPr>
        <w:numPr>
          <w:ilvl w:val="0"/>
          <w:numId w:val="3"/>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Permit pupils to access any area or part of the school outside their zone before, during or after the school day.</w:t>
      </w:r>
    </w:p>
    <w:p w14:paraId="000001D8" w14:textId="77777777" w:rsidR="004D6622" w:rsidRDefault="008728F1">
      <w:pPr>
        <w:numPr>
          <w:ilvl w:val="0"/>
          <w:numId w:val="3"/>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Allow pupils to interact or engage with any other sessions wi</w:t>
      </w:r>
      <w:r>
        <w:rPr>
          <w:rFonts w:ascii="Verdana" w:eastAsia="Verdana" w:hAnsi="Verdana" w:cs="Verdana"/>
          <w:color w:val="000000"/>
          <w:sz w:val="24"/>
          <w:szCs w:val="24"/>
        </w:rPr>
        <w:t>thin their zone.</w:t>
      </w:r>
    </w:p>
    <w:p w14:paraId="000001D9" w14:textId="77777777" w:rsidR="004D6622" w:rsidRDefault="008728F1">
      <w:pPr>
        <w:numPr>
          <w:ilvl w:val="0"/>
          <w:numId w:val="3"/>
        </w:numPr>
        <w:pBdr>
          <w:top w:val="nil"/>
          <w:left w:val="nil"/>
          <w:bottom w:val="nil"/>
          <w:right w:val="nil"/>
          <w:between w:val="nil"/>
        </w:pBdr>
        <w:spacing w:after="0"/>
        <w:rPr>
          <w:rFonts w:ascii="Verdana" w:eastAsia="Verdana" w:hAnsi="Verdana" w:cs="Verdana"/>
          <w:color w:val="000000"/>
          <w:sz w:val="24"/>
          <w:szCs w:val="24"/>
        </w:rPr>
      </w:pPr>
      <w:sdt>
        <w:sdtPr>
          <w:tag w:val="goog_rdk_11"/>
          <w:id w:val="-889345476"/>
        </w:sdtPr>
        <w:sdtEndPr/>
        <w:sdtContent/>
      </w:sdt>
      <w:r>
        <w:rPr>
          <w:rFonts w:ascii="Verdana" w:eastAsia="Verdana" w:hAnsi="Verdana" w:cs="Verdana"/>
          <w:color w:val="000000"/>
          <w:sz w:val="24"/>
          <w:szCs w:val="24"/>
        </w:rPr>
        <w:t>Permit unrestricted or unsupervised access to alcohol based hand sanitiser or cleaning agents</w:t>
      </w:r>
      <w:r>
        <w:rPr>
          <w:rFonts w:ascii="Verdana" w:eastAsia="Verdana" w:hAnsi="Verdana" w:cs="Verdana"/>
          <w:color w:val="000000"/>
          <w:sz w:val="24"/>
          <w:szCs w:val="24"/>
        </w:rPr>
        <w:t xml:space="preserve">.  </w:t>
      </w:r>
    </w:p>
    <w:p w14:paraId="000001DA" w14:textId="77777777" w:rsidR="004D6622" w:rsidRDefault="008728F1">
      <w:pPr>
        <w:numPr>
          <w:ilvl w:val="0"/>
          <w:numId w:val="3"/>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Permit the use of a copier or printer during the session unless agreed access arrangements are in place.</w:t>
      </w:r>
    </w:p>
    <w:p w14:paraId="000001DB" w14:textId="77777777" w:rsidR="004D6622" w:rsidRDefault="004D6622">
      <w:pPr>
        <w:rPr>
          <w:rFonts w:ascii="Verdana" w:eastAsia="Verdana" w:hAnsi="Verdana" w:cs="Verdana"/>
          <w:sz w:val="24"/>
          <w:szCs w:val="24"/>
        </w:rPr>
      </w:pPr>
    </w:p>
    <w:p w14:paraId="000001DC" w14:textId="77777777" w:rsidR="004D6622" w:rsidRDefault="008728F1">
      <w:pPr>
        <w:jc w:val="center"/>
        <w:rPr>
          <w:rFonts w:ascii="Verdana" w:eastAsia="Verdana" w:hAnsi="Verdana" w:cs="Verdana"/>
          <w:b/>
          <w:color w:val="31849B"/>
          <w:sz w:val="36"/>
          <w:szCs w:val="36"/>
        </w:rPr>
      </w:pPr>
      <w:r>
        <w:rPr>
          <w:rFonts w:ascii="Verdana" w:eastAsia="Verdana" w:hAnsi="Verdana" w:cs="Verdana"/>
          <w:b/>
          <w:color w:val="31849B"/>
          <w:sz w:val="36"/>
          <w:szCs w:val="36"/>
        </w:rPr>
        <w:t>Health, Safety and Welfare Arrangements</w:t>
      </w:r>
    </w:p>
    <w:p w14:paraId="000001DD"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Furniture should remain as set-out pre-session and not be moved or rearranged.</w:t>
      </w:r>
    </w:p>
    <w:p w14:paraId="000001DE"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Where practical rooms are used for sessions, pupils must not operate or tamper with fixed equipment.</w:t>
      </w:r>
    </w:p>
    <w:p w14:paraId="000001DF"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Your session will be visited by duty</w:t>
      </w:r>
      <w:r>
        <w:rPr>
          <w:rFonts w:ascii="Verdana" w:eastAsia="Verdana" w:hAnsi="Verdana" w:cs="Verdana"/>
          <w:color w:val="000000"/>
          <w:sz w:val="24"/>
          <w:szCs w:val="24"/>
        </w:rPr>
        <w:t xml:space="preserve"> support staff in case you need additional materials, support or a comfort break.</w:t>
      </w:r>
    </w:p>
    <w:p w14:paraId="000001E0"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Ensure you understand the correct procedures if you or any other person starts to feel unwell during the school day. </w:t>
      </w:r>
    </w:p>
    <w:p w14:paraId="000001E1"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Teachers should check the medical or special needs statu</w:t>
      </w:r>
      <w:r>
        <w:rPr>
          <w:rFonts w:ascii="Verdana" w:eastAsia="Verdana" w:hAnsi="Verdana" w:cs="Verdana"/>
          <w:color w:val="000000"/>
          <w:sz w:val="24"/>
          <w:szCs w:val="24"/>
        </w:rPr>
        <w:t>s of any pupils in their group.</w:t>
      </w:r>
    </w:p>
    <w:p w14:paraId="000001E2"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First Aid, if needed is available on call.</w:t>
      </w:r>
    </w:p>
    <w:p w14:paraId="000001E3"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First Aid duty staff must wear appropriate PPE.</w:t>
      </w:r>
    </w:p>
    <w:p w14:paraId="000001E4"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The Site Cleaning Team has virucidal cleaning materials available for rapid deployment if needed.</w:t>
      </w:r>
    </w:p>
    <w:p w14:paraId="000001E5"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In case of an emergency evacuation </w:t>
      </w:r>
      <w:r>
        <w:rPr>
          <w:rFonts w:ascii="Verdana" w:eastAsia="Verdana" w:hAnsi="Verdana" w:cs="Verdana"/>
          <w:color w:val="000000"/>
          <w:sz w:val="24"/>
          <w:szCs w:val="24"/>
        </w:rPr>
        <w:t>all sessions must leave by their nearest available exit and assemble in their Fire Evacuation Zones staying within their groups and at a safe distance both within the group and from other groups.</w:t>
      </w:r>
    </w:p>
    <w:p w14:paraId="000001E6"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Please take personal responsibility and fully cooperate with</w:t>
      </w:r>
      <w:r>
        <w:rPr>
          <w:rFonts w:ascii="Verdana" w:eastAsia="Verdana" w:hAnsi="Verdana" w:cs="Verdana"/>
          <w:color w:val="000000"/>
          <w:sz w:val="24"/>
          <w:szCs w:val="24"/>
        </w:rPr>
        <w:t xml:space="preserve"> social distancing at all times. It can be awkward and unsettling for others if you do not.</w:t>
      </w:r>
    </w:p>
    <w:p w14:paraId="000001E7" w14:textId="77777777" w:rsidR="004D6622" w:rsidRDefault="008728F1">
      <w:pPr>
        <w:numPr>
          <w:ilvl w:val="0"/>
          <w:numId w:val="4"/>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Please understand that some staff may be identified as vulnerable according to government guidelines and their return to work may be a challenge. </w:t>
      </w:r>
    </w:p>
    <w:p w14:paraId="000001E8" w14:textId="77777777" w:rsidR="004D6622" w:rsidRDefault="008728F1">
      <w:pPr>
        <w:numPr>
          <w:ilvl w:val="0"/>
          <w:numId w:val="4"/>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Please look out for each other and be supportive.</w:t>
      </w:r>
    </w:p>
    <w:p w14:paraId="000001E9" w14:textId="77777777" w:rsidR="004D6622" w:rsidRDefault="004D6622">
      <w:pPr>
        <w:rPr>
          <w:rFonts w:ascii="Verdana" w:eastAsia="Verdana" w:hAnsi="Verdana" w:cs="Verdana"/>
          <w:sz w:val="24"/>
          <w:szCs w:val="24"/>
        </w:rPr>
      </w:pPr>
    </w:p>
    <w:p w14:paraId="000001EA" w14:textId="77777777" w:rsidR="004D6622" w:rsidRDefault="008728F1">
      <w:pPr>
        <w:rPr>
          <w:rFonts w:ascii="Verdana" w:eastAsia="Verdana" w:hAnsi="Verdana" w:cs="Verdana"/>
          <w:sz w:val="24"/>
          <w:szCs w:val="24"/>
        </w:rPr>
      </w:pPr>
      <w:r>
        <w:rPr>
          <w:rFonts w:ascii="Verdana" w:eastAsia="Verdana" w:hAnsi="Verdana" w:cs="Verdana"/>
          <w:sz w:val="24"/>
          <w:szCs w:val="24"/>
        </w:rPr>
        <w:t xml:space="preserve">The latest guidance is available here: </w:t>
      </w:r>
    </w:p>
    <w:p w14:paraId="000001EB" w14:textId="77777777" w:rsidR="004D6622" w:rsidRDefault="008728F1">
      <w:pPr>
        <w:rPr>
          <w:rFonts w:ascii="Verdana" w:eastAsia="Verdana" w:hAnsi="Verdana" w:cs="Verdana"/>
          <w:sz w:val="28"/>
          <w:szCs w:val="28"/>
        </w:rPr>
      </w:pPr>
      <w:hyperlink r:id="rId11">
        <w:r>
          <w:rPr>
            <w:rFonts w:ascii="Verdana" w:eastAsia="Verdana" w:hAnsi="Verdana" w:cs="Verdana"/>
            <w:color w:val="0000FF"/>
            <w:sz w:val="24"/>
            <w:szCs w:val="24"/>
            <w:u w:val="single"/>
          </w:rPr>
          <w:t>https://www.gov.uk/government/publications/actions-for-schools-during-the-coronavirus-outbreak/guidance-for-full-opening-schools</w:t>
        </w:r>
      </w:hyperlink>
    </w:p>
    <w:p w14:paraId="000001EC" w14:textId="77777777" w:rsidR="004D6622" w:rsidRDefault="008728F1">
      <w:pPr>
        <w:rPr>
          <w:rFonts w:ascii="Verdana" w:eastAsia="Verdana" w:hAnsi="Verdana" w:cs="Verdana"/>
          <w:sz w:val="24"/>
          <w:szCs w:val="24"/>
        </w:rPr>
      </w:pPr>
      <w:hyperlink r:id="rId12">
        <w:r>
          <w:rPr>
            <w:rFonts w:ascii="Verdana" w:eastAsia="Verdana" w:hAnsi="Verdana" w:cs="Verdana"/>
            <w:color w:val="0000FF"/>
            <w:sz w:val="24"/>
            <w:szCs w:val="24"/>
            <w:u w:val="single"/>
          </w:rPr>
          <w:t>https://www.gov.uk/government/publications/coronavirus-covid-19-implementing-protective-measures-in-education-and-childcare-settings/</w:t>
        </w:r>
      </w:hyperlink>
      <w:r>
        <w:rPr>
          <w:rFonts w:ascii="Verdana" w:eastAsia="Verdana" w:hAnsi="Verdana" w:cs="Verdana"/>
          <w:sz w:val="24"/>
          <w:szCs w:val="24"/>
        </w:rPr>
        <w:t xml:space="preserve"> </w:t>
      </w:r>
    </w:p>
    <w:p w14:paraId="000001ED" w14:textId="77777777" w:rsidR="004D6622" w:rsidRDefault="008728F1">
      <w:pPr>
        <w:rPr>
          <w:rFonts w:ascii="Verdana" w:eastAsia="Verdana" w:hAnsi="Verdana" w:cs="Verdana"/>
          <w:sz w:val="28"/>
          <w:szCs w:val="28"/>
        </w:rPr>
      </w:pPr>
      <w:hyperlink r:id="rId13">
        <w:r>
          <w:rPr>
            <w:rFonts w:ascii="Verdana" w:eastAsia="Verdana" w:hAnsi="Verdana" w:cs="Verdana"/>
            <w:color w:val="0000FF"/>
            <w:sz w:val="24"/>
            <w:szCs w:val="24"/>
            <w:u w:val="single"/>
          </w:rPr>
          <w:t>https://www.h</w:t>
        </w:r>
        <w:r>
          <w:rPr>
            <w:rFonts w:ascii="Verdana" w:eastAsia="Verdana" w:hAnsi="Verdana" w:cs="Verdana"/>
            <w:color w:val="0000FF"/>
            <w:sz w:val="24"/>
            <w:szCs w:val="24"/>
            <w:u w:val="single"/>
          </w:rPr>
          <w:t>se.gov.uk/coronavirus/working-safely/index.htm</w:t>
        </w:r>
      </w:hyperlink>
    </w:p>
    <w:p w14:paraId="000001EE" w14:textId="77777777" w:rsidR="004D6622" w:rsidRDefault="008728F1">
      <w:pPr>
        <w:rPr>
          <w:rFonts w:ascii="Verdana" w:eastAsia="Verdana" w:hAnsi="Verdana" w:cs="Verdana"/>
          <w:sz w:val="28"/>
          <w:szCs w:val="28"/>
        </w:rPr>
      </w:pPr>
      <w:hyperlink r:id="rId14">
        <w:r>
          <w:rPr>
            <w:rFonts w:ascii="Verdana" w:eastAsia="Verdana" w:hAnsi="Verdana" w:cs="Verdana"/>
            <w:color w:val="0000FF"/>
            <w:sz w:val="24"/>
            <w:szCs w:val="24"/>
            <w:u w:val="single"/>
          </w:rPr>
          <w:t>https://www.gov.uk/government/publications/covid-19-guid</w:t>
        </w:r>
        <w:r>
          <w:rPr>
            <w:rFonts w:ascii="Verdana" w:eastAsia="Verdana" w:hAnsi="Verdana" w:cs="Verdana"/>
            <w:color w:val="0000FF"/>
            <w:sz w:val="24"/>
            <w:szCs w:val="24"/>
            <w:u w:val="single"/>
          </w:rPr>
          <w:t>ance-for-food-businesses/guidance-for-food-businesses-on-coronavirus-covid-19</w:t>
        </w:r>
      </w:hyperlink>
    </w:p>
    <w:p w14:paraId="000001EF" w14:textId="77777777" w:rsidR="004D6622" w:rsidRDefault="008728F1">
      <w:pPr>
        <w:rPr>
          <w:rFonts w:ascii="Verdana" w:eastAsia="Verdana" w:hAnsi="Verdana" w:cs="Verdana"/>
          <w:sz w:val="24"/>
          <w:szCs w:val="24"/>
        </w:rPr>
      </w:pPr>
      <w:hyperlink r:id="rId15">
        <w:r>
          <w:rPr>
            <w:rFonts w:ascii="Verdana" w:eastAsia="Verdana" w:hAnsi="Verdana" w:cs="Verdana"/>
            <w:color w:val="0000FF"/>
            <w:sz w:val="24"/>
            <w:szCs w:val="24"/>
            <w:u w:val="single"/>
          </w:rPr>
          <w:t>https://www.gov.uk/government/publications/co</w:t>
        </w:r>
        <w:r>
          <w:rPr>
            <w:rFonts w:ascii="Verdana" w:eastAsia="Verdana" w:hAnsi="Verdana" w:cs="Verdana"/>
            <w:color w:val="0000FF"/>
            <w:sz w:val="24"/>
            <w:szCs w:val="24"/>
            <w:u w:val="single"/>
          </w:rPr>
          <w:t>ronavirus-covid-19-guidance-on-phased-return-of-sport-and-recreation</w:t>
        </w:r>
      </w:hyperlink>
    </w:p>
    <w:p w14:paraId="000001F0" w14:textId="77777777" w:rsidR="004D6622" w:rsidRDefault="008728F1">
      <w:pPr>
        <w:rPr>
          <w:rFonts w:ascii="Verdana" w:eastAsia="Verdana" w:hAnsi="Verdana" w:cs="Verdana"/>
          <w:sz w:val="32"/>
          <w:szCs w:val="32"/>
        </w:rPr>
      </w:pPr>
      <w:hyperlink r:id="rId16">
        <w:r>
          <w:rPr>
            <w:rFonts w:ascii="Verdana" w:eastAsia="Verdana" w:hAnsi="Verdana" w:cs="Verdana"/>
            <w:color w:val="0000FF"/>
            <w:sz w:val="24"/>
            <w:szCs w:val="24"/>
            <w:u w:val="single"/>
          </w:rPr>
          <w:t>https://www.gov.uk/guidance/coronavirus-covid-19-safer-travel-guidance-for-passeng</w:t>
        </w:r>
        <w:r>
          <w:rPr>
            <w:rFonts w:ascii="Verdana" w:eastAsia="Verdana" w:hAnsi="Verdana" w:cs="Verdana"/>
            <w:color w:val="0000FF"/>
            <w:sz w:val="24"/>
            <w:szCs w:val="24"/>
            <w:u w:val="single"/>
          </w:rPr>
          <w:t>ers</w:t>
        </w:r>
      </w:hyperlink>
    </w:p>
    <w:p w14:paraId="000001F1" w14:textId="77777777" w:rsidR="004D6622" w:rsidRDefault="008728F1">
      <w:pPr>
        <w:rPr>
          <w:rFonts w:ascii="Verdana" w:eastAsia="Verdana" w:hAnsi="Verdana" w:cs="Verdana"/>
          <w:sz w:val="28"/>
          <w:szCs w:val="28"/>
        </w:rPr>
      </w:pPr>
      <w:hyperlink r:id="rId17" w:anchor="south-west-centre-hpt">
        <w:r>
          <w:rPr>
            <w:rFonts w:ascii="Verdana" w:eastAsia="Verdana" w:hAnsi="Verdana" w:cs="Verdana"/>
            <w:color w:val="0000FF"/>
            <w:sz w:val="24"/>
            <w:szCs w:val="24"/>
            <w:u w:val="single"/>
          </w:rPr>
          <w:t>https://www.gov.uk/guidance/contacts-phe-health-protection-teams#south-west-centre-hpt</w:t>
        </w:r>
      </w:hyperlink>
    </w:p>
    <w:p w14:paraId="000001F2" w14:textId="77777777" w:rsidR="004D6622" w:rsidRDefault="004D6622">
      <w:pPr>
        <w:jc w:val="center"/>
        <w:rPr>
          <w:rFonts w:ascii="Verdana" w:eastAsia="Verdana" w:hAnsi="Verdana" w:cs="Verdana"/>
          <w:b/>
          <w:color w:val="31849B"/>
          <w:sz w:val="44"/>
          <w:szCs w:val="44"/>
        </w:rPr>
      </w:pPr>
    </w:p>
    <w:p w14:paraId="000001F3" w14:textId="77777777" w:rsidR="004D6622" w:rsidRDefault="004D6622">
      <w:pPr>
        <w:jc w:val="center"/>
        <w:rPr>
          <w:rFonts w:ascii="Verdana" w:eastAsia="Verdana" w:hAnsi="Verdana" w:cs="Verdana"/>
          <w:b/>
          <w:color w:val="31849B"/>
          <w:sz w:val="44"/>
          <w:szCs w:val="44"/>
        </w:rPr>
      </w:pPr>
    </w:p>
    <w:p w14:paraId="000001F4" w14:textId="77777777" w:rsidR="004D6622" w:rsidRDefault="004D6622">
      <w:pPr>
        <w:jc w:val="center"/>
        <w:rPr>
          <w:rFonts w:ascii="Verdana" w:eastAsia="Verdana" w:hAnsi="Verdana" w:cs="Verdana"/>
          <w:b/>
          <w:color w:val="31849B"/>
          <w:sz w:val="44"/>
          <w:szCs w:val="44"/>
        </w:rPr>
      </w:pPr>
    </w:p>
    <w:p w14:paraId="000001F5" w14:textId="77777777" w:rsidR="004D6622" w:rsidRDefault="004D6622">
      <w:pPr>
        <w:jc w:val="center"/>
        <w:rPr>
          <w:rFonts w:ascii="Verdana" w:eastAsia="Verdana" w:hAnsi="Verdana" w:cs="Verdana"/>
          <w:b/>
          <w:color w:val="31849B"/>
          <w:sz w:val="44"/>
          <w:szCs w:val="44"/>
        </w:rPr>
      </w:pPr>
    </w:p>
    <w:p w14:paraId="000001F6" w14:textId="77777777" w:rsidR="004D6622" w:rsidRDefault="004D6622">
      <w:pPr>
        <w:jc w:val="center"/>
        <w:rPr>
          <w:rFonts w:ascii="Verdana" w:eastAsia="Verdana" w:hAnsi="Verdana" w:cs="Verdana"/>
          <w:b/>
          <w:color w:val="31849B"/>
          <w:sz w:val="44"/>
          <w:szCs w:val="44"/>
        </w:rPr>
      </w:pPr>
    </w:p>
    <w:p w14:paraId="000001F7" w14:textId="77777777" w:rsidR="004D6622" w:rsidRDefault="004D6622">
      <w:pPr>
        <w:jc w:val="center"/>
        <w:rPr>
          <w:rFonts w:ascii="Verdana" w:eastAsia="Verdana" w:hAnsi="Verdana" w:cs="Verdana"/>
          <w:b/>
          <w:color w:val="31849B"/>
          <w:sz w:val="44"/>
          <w:szCs w:val="44"/>
        </w:rPr>
      </w:pPr>
    </w:p>
    <w:p w14:paraId="000001F8" w14:textId="77777777" w:rsidR="004D6622" w:rsidRDefault="008728F1">
      <w:pPr>
        <w:jc w:val="center"/>
        <w:rPr>
          <w:rFonts w:ascii="Verdana" w:eastAsia="Verdana" w:hAnsi="Verdana" w:cs="Verdana"/>
          <w:b/>
          <w:color w:val="31849B"/>
          <w:sz w:val="44"/>
          <w:szCs w:val="44"/>
        </w:rPr>
      </w:pPr>
      <w:r>
        <w:rPr>
          <w:rFonts w:ascii="Verdana" w:eastAsia="Verdana" w:hAnsi="Verdana" w:cs="Verdana"/>
          <w:b/>
          <w:color w:val="31849B"/>
          <w:sz w:val="44"/>
          <w:szCs w:val="44"/>
        </w:rPr>
        <w:t>RISK MATRIX</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
        <w:gridCol w:w="1983"/>
        <w:gridCol w:w="525"/>
        <w:gridCol w:w="1169"/>
        <w:gridCol w:w="1181"/>
        <w:gridCol w:w="1181"/>
        <w:gridCol w:w="958"/>
        <w:gridCol w:w="958"/>
      </w:tblGrid>
      <w:tr w:rsidR="004D6622" w14:paraId="3A26E720" w14:textId="77777777">
        <w:tc>
          <w:tcPr>
            <w:tcW w:w="1061" w:type="dxa"/>
            <w:vMerge w:val="restart"/>
            <w:tcBorders>
              <w:top w:val="single" w:sz="4" w:space="0" w:color="000000"/>
              <w:left w:val="single" w:sz="4" w:space="0" w:color="000000"/>
              <w:bottom w:val="single" w:sz="4" w:space="0" w:color="000000"/>
              <w:right w:val="single" w:sz="4" w:space="0" w:color="000000"/>
            </w:tcBorders>
          </w:tcPr>
          <w:p w14:paraId="000001F9" w14:textId="77777777" w:rsidR="004D6622" w:rsidRDefault="008728F1">
            <w:pPr>
              <w:ind w:left="113" w:right="113"/>
              <w:jc w:val="center"/>
              <w:rPr>
                <w:rFonts w:ascii="Verdana" w:eastAsia="Verdana" w:hAnsi="Verdana" w:cs="Verdana"/>
                <w:sz w:val="24"/>
                <w:szCs w:val="24"/>
              </w:rPr>
            </w:pPr>
            <w:r>
              <w:rPr>
                <w:rFonts w:ascii="Verdana" w:eastAsia="Verdana" w:hAnsi="Verdana" w:cs="Verdana"/>
                <w:sz w:val="44"/>
                <w:szCs w:val="44"/>
              </w:rPr>
              <w:t>SEVERITY</w:t>
            </w:r>
          </w:p>
        </w:tc>
        <w:tc>
          <w:tcPr>
            <w:tcW w:w="1983" w:type="dxa"/>
            <w:tcBorders>
              <w:top w:val="single" w:sz="4" w:space="0" w:color="000000"/>
              <w:left w:val="single" w:sz="4" w:space="0" w:color="000000"/>
              <w:bottom w:val="single" w:sz="4" w:space="0" w:color="000000"/>
              <w:right w:val="single" w:sz="4" w:space="0" w:color="000000"/>
            </w:tcBorders>
          </w:tcPr>
          <w:p w14:paraId="000001FA" w14:textId="77777777" w:rsidR="004D6622" w:rsidRDefault="008728F1">
            <w:pPr>
              <w:rPr>
                <w:rFonts w:ascii="Verdana" w:eastAsia="Verdana" w:hAnsi="Verdana" w:cs="Verdana"/>
                <w:sz w:val="24"/>
                <w:szCs w:val="24"/>
              </w:rPr>
            </w:pPr>
            <w:r>
              <w:rPr>
                <w:rFonts w:ascii="Verdana" w:eastAsia="Verdana" w:hAnsi="Verdana" w:cs="Verdana"/>
                <w:sz w:val="24"/>
                <w:szCs w:val="24"/>
              </w:rPr>
              <w:t>Death/Multiple Deaths</w:t>
            </w:r>
          </w:p>
        </w:tc>
        <w:tc>
          <w:tcPr>
            <w:tcW w:w="525" w:type="dxa"/>
            <w:tcBorders>
              <w:top w:val="single" w:sz="4" w:space="0" w:color="000000"/>
              <w:left w:val="single" w:sz="4" w:space="0" w:color="000000"/>
              <w:bottom w:val="single" w:sz="4" w:space="0" w:color="000000"/>
              <w:right w:val="single" w:sz="4" w:space="0" w:color="000000"/>
            </w:tcBorders>
          </w:tcPr>
          <w:p w14:paraId="000001FB" w14:textId="77777777" w:rsidR="004D6622" w:rsidRDefault="004D6622">
            <w:pPr>
              <w:jc w:val="center"/>
              <w:rPr>
                <w:rFonts w:ascii="Verdana" w:eastAsia="Verdana" w:hAnsi="Verdana" w:cs="Verdana"/>
                <w:sz w:val="24"/>
                <w:szCs w:val="24"/>
              </w:rPr>
            </w:pPr>
          </w:p>
          <w:p w14:paraId="000001FC"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5</w:t>
            </w:r>
          </w:p>
        </w:tc>
        <w:tc>
          <w:tcPr>
            <w:tcW w:w="1169" w:type="dxa"/>
            <w:tcBorders>
              <w:top w:val="single" w:sz="4" w:space="0" w:color="000000"/>
              <w:left w:val="single" w:sz="4" w:space="0" w:color="000000"/>
              <w:bottom w:val="single" w:sz="4" w:space="0" w:color="000000"/>
              <w:right w:val="single" w:sz="4" w:space="0" w:color="000000"/>
            </w:tcBorders>
            <w:shd w:val="clear" w:color="auto" w:fill="92D050"/>
          </w:tcPr>
          <w:p w14:paraId="000001FD" w14:textId="77777777" w:rsidR="004D6622" w:rsidRDefault="004D6622">
            <w:pPr>
              <w:jc w:val="center"/>
              <w:rPr>
                <w:rFonts w:ascii="Verdana" w:eastAsia="Verdana" w:hAnsi="Verdana" w:cs="Verdana"/>
                <w:b/>
                <w:color w:val="000000"/>
                <w:sz w:val="28"/>
                <w:szCs w:val="28"/>
              </w:rPr>
            </w:pPr>
          </w:p>
          <w:p w14:paraId="000001FE" w14:textId="77777777" w:rsidR="004D6622" w:rsidRDefault="008728F1">
            <w:pPr>
              <w:jc w:val="center"/>
              <w:rPr>
                <w:rFonts w:ascii="Verdana" w:eastAsia="Verdana" w:hAnsi="Verdana" w:cs="Verdana"/>
                <w:b/>
                <w:color w:val="000000"/>
                <w:sz w:val="28"/>
                <w:szCs w:val="28"/>
              </w:rPr>
            </w:pPr>
            <w:r>
              <w:rPr>
                <w:rFonts w:ascii="Verdana" w:eastAsia="Verdana" w:hAnsi="Verdana" w:cs="Verdana"/>
                <w:b/>
                <w:color w:val="000000"/>
                <w:sz w:val="28"/>
                <w:szCs w:val="28"/>
              </w:rPr>
              <w:t>5</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cPr>
          <w:p w14:paraId="000001FF" w14:textId="77777777" w:rsidR="004D6622" w:rsidRDefault="004D6622">
            <w:pPr>
              <w:jc w:val="center"/>
              <w:rPr>
                <w:rFonts w:ascii="Verdana" w:eastAsia="Verdana" w:hAnsi="Verdana" w:cs="Verdana"/>
                <w:b/>
                <w:sz w:val="28"/>
                <w:szCs w:val="28"/>
              </w:rPr>
            </w:pPr>
          </w:p>
          <w:p w14:paraId="00000200"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10</w:t>
            </w:r>
          </w:p>
        </w:tc>
        <w:tc>
          <w:tcPr>
            <w:tcW w:w="1181" w:type="dxa"/>
            <w:tcBorders>
              <w:top w:val="single" w:sz="4" w:space="0" w:color="000000"/>
              <w:left w:val="single" w:sz="4" w:space="0" w:color="000000"/>
              <w:bottom w:val="single" w:sz="4" w:space="0" w:color="000000"/>
              <w:right w:val="single" w:sz="4" w:space="0" w:color="000000"/>
            </w:tcBorders>
            <w:shd w:val="clear" w:color="auto" w:fill="FF0000"/>
          </w:tcPr>
          <w:p w14:paraId="00000201" w14:textId="77777777" w:rsidR="004D6622" w:rsidRDefault="004D6622">
            <w:pPr>
              <w:jc w:val="center"/>
              <w:rPr>
                <w:rFonts w:ascii="Verdana" w:eastAsia="Verdana" w:hAnsi="Verdana" w:cs="Verdana"/>
                <w:b/>
                <w:sz w:val="28"/>
                <w:szCs w:val="28"/>
              </w:rPr>
            </w:pPr>
          </w:p>
          <w:p w14:paraId="00000202"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15</w:t>
            </w:r>
          </w:p>
        </w:tc>
        <w:tc>
          <w:tcPr>
            <w:tcW w:w="958" w:type="dxa"/>
            <w:tcBorders>
              <w:top w:val="single" w:sz="4" w:space="0" w:color="000000"/>
              <w:left w:val="single" w:sz="4" w:space="0" w:color="000000"/>
              <w:bottom w:val="single" w:sz="4" w:space="0" w:color="000000"/>
              <w:right w:val="single" w:sz="4" w:space="0" w:color="000000"/>
            </w:tcBorders>
            <w:shd w:val="clear" w:color="auto" w:fill="FF0000"/>
          </w:tcPr>
          <w:p w14:paraId="00000203" w14:textId="77777777" w:rsidR="004D6622" w:rsidRDefault="004D6622">
            <w:pPr>
              <w:jc w:val="center"/>
              <w:rPr>
                <w:rFonts w:ascii="Verdana" w:eastAsia="Verdana" w:hAnsi="Verdana" w:cs="Verdana"/>
                <w:b/>
                <w:sz w:val="28"/>
                <w:szCs w:val="28"/>
              </w:rPr>
            </w:pPr>
          </w:p>
          <w:p w14:paraId="00000204"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20</w:t>
            </w:r>
          </w:p>
        </w:tc>
        <w:tc>
          <w:tcPr>
            <w:tcW w:w="958" w:type="dxa"/>
            <w:tcBorders>
              <w:top w:val="single" w:sz="4" w:space="0" w:color="000000"/>
              <w:left w:val="single" w:sz="4" w:space="0" w:color="000000"/>
              <w:bottom w:val="single" w:sz="4" w:space="0" w:color="000000"/>
              <w:right w:val="single" w:sz="4" w:space="0" w:color="000000"/>
            </w:tcBorders>
            <w:shd w:val="clear" w:color="auto" w:fill="FF0000"/>
          </w:tcPr>
          <w:p w14:paraId="00000205" w14:textId="77777777" w:rsidR="004D6622" w:rsidRDefault="004D6622">
            <w:pPr>
              <w:jc w:val="center"/>
              <w:rPr>
                <w:rFonts w:ascii="Verdana" w:eastAsia="Verdana" w:hAnsi="Verdana" w:cs="Verdana"/>
                <w:b/>
                <w:sz w:val="28"/>
                <w:szCs w:val="28"/>
              </w:rPr>
            </w:pPr>
          </w:p>
          <w:p w14:paraId="00000206"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25</w:t>
            </w:r>
          </w:p>
        </w:tc>
      </w:tr>
      <w:tr w:rsidR="004D6622" w14:paraId="017D99C2" w14:textId="77777777">
        <w:tc>
          <w:tcPr>
            <w:tcW w:w="1061" w:type="dxa"/>
            <w:vMerge/>
            <w:tcBorders>
              <w:top w:val="single" w:sz="4" w:space="0" w:color="000000"/>
              <w:left w:val="single" w:sz="4" w:space="0" w:color="000000"/>
              <w:bottom w:val="single" w:sz="4" w:space="0" w:color="000000"/>
              <w:right w:val="single" w:sz="4" w:space="0" w:color="000000"/>
            </w:tcBorders>
          </w:tcPr>
          <w:p w14:paraId="00000207" w14:textId="77777777" w:rsidR="004D6622" w:rsidRDefault="004D6622">
            <w:pPr>
              <w:widowControl w:val="0"/>
              <w:pBdr>
                <w:top w:val="nil"/>
                <w:left w:val="nil"/>
                <w:bottom w:val="nil"/>
                <w:right w:val="nil"/>
                <w:between w:val="nil"/>
              </w:pBdr>
              <w:spacing w:after="0"/>
              <w:rPr>
                <w:rFonts w:ascii="Verdana" w:eastAsia="Verdana" w:hAnsi="Verdana" w:cs="Verdana"/>
                <w:b/>
                <w:sz w:val="28"/>
                <w:szCs w:val="28"/>
              </w:rPr>
            </w:pPr>
          </w:p>
        </w:tc>
        <w:tc>
          <w:tcPr>
            <w:tcW w:w="1983" w:type="dxa"/>
            <w:tcBorders>
              <w:top w:val="single" w:sz="4" w:space="0" w:color="000000"/>
              <w:left w:val="single" w:sz="4" w:space="0" w:color="000000"/>
              <w:bottom w:val="single" w:sz="4" w:space="0" w:color="000000"/>
              <w:right w:val="single" w:sz="4" w:space="0" w:color="000000"/>
            </w:tcBorders>
          </w:tcPr>
          <w:p w14:paraId="00000208" w14:textId="77777777" w:rsidR="004D6622" w:rsidRDefault="008728F1">
            <w:pPr>
              <w:rPr>
                <w:rFonts w:ascii="Verdana" w:eastAsia="Verdana" w:hAnsi="Verdana" w:cs="Verdana"/>
                <w:sz w:val="24"/>
                <w:szCs w:val="24"/>
              </w:rPr>
            </w:pPr>
            <w:r>
              <w:rPr>
                <w:rFonts w:ascii="Verdana" w:eastAsia="Verdana" w:hAnsi="Verdana" w:cs="Verdana"/>
                <w:sz w:val="24"/>
                <w:szCs w:val="24"/>
              </w:rPr>
              <w:t>Critical Injury</w:t>
            </w:r>
          </w:p>
        </w:tc>
        <w:tc>
          <w:tcPr>
            <w:tcW w:w="525" w:type="dxa"/>
            <w:tcBorders>
              <w:top w:val="single" w:sz="4" w:space="0" w:color="000000"/>
              <w:left w:val="single" w:sz="4" w:space="0" w:color="000000"/>
              <w:bottom w:val="single" w:sz="4" w:space="0" w:color="000000"/>
              <w:right w:val="single" w:sz="4" w:space="0" w:color="000000"/>
            </w:tcBorders>
          </w:tcPr>
          <w:p w14:paraId="00000209" w14:textId="77777777" w:rsidR="004D6622" w:rsidRDefault="004D6622">
            <w:pPr>
              <w:jc w:val="center"/>
              <w:rPr>
                <w:rFonts w:ascii="Verdana" w:eastAsia="Verdana" w:hAnsi="Verdana" w:cs="Verdana"/>
                <w:sz w:val="24"/>
                <w:szCs w:val="24"/>
              </w:rPr>
            </w:pPr>
          </w:p>
          <w:p w14:paraId="0000020A"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4</w:t>
            </w:r>
          </w:p>
        </w:tc>
        <w:tc>
          <w:tcPr>
            <w:tcW w:w="1169" w:type="dxa"/>
            <w:tcBorders>
              <w:top w:val="single" w:sz="4" w:space="0" w:color="000000"/>
              <w:left w:val="single" w:sz="4" w:space="0" w:color="000000"/>
              <w:bottom w:val="single" w:sz="4" w:space="0" w:color="000000"/>
              <w:right w:val="single" w:sz="4" w:space="0" w:color="000000"/>
            </w:tcBorders>
            <w:shd w:val="clear" w:color="auto" w:fill="92D050"/>
          </w:tcPr>
          <w:p w14:paraId="0000020B" w14:textId="77777777" w:rsidR="004D6622" w:rsidRDefault="004D6622">
            <w:pPr>
              <w:jc w:val="center"/>
              <w:rPr>
                <w:rFonts w:ascii="Verdana" w:eastAsia="Verdana" w:hAnsi="Verdana" w:cs="Verdana"/>
                <w:b/>
                <w:color w:val="000000"/>
                <w:sz w:val="28"/>
                <w:szCs w:val="28"/>
              </w:rPr>
            </w:pPr>
          </w:p>
          <w:p w14:paraId="0000020C" w14:textId="77777777" w:rsidR="004D6622" w:rsidRDefault="008728F1">
            <w:pPr>
              <w:jc w:val="center"/>
              <w:rPr>
                <w:rFonts w:ascii="Verdana" w:eastAsia="Verdana" w:hAnsi="Verdana" w:cs="Verdana"/>
                <w:b/>
                <w:color w:val="000000"/>
                <w:sz w:val="28"/>
                <w:szCs w:val="28"/>
              </w:rPr>
            </w:pPr>
            <w:r>
              <w:rPr>
                <w:rFonts w:ascii="Verdana" w:eastAsia="Verdana" w:hAnsi="Verdana" w:cs="Verdana"/>
                <w:b/>
                <w:color w:val="000000"/>
                <w:sz w:val="28"/>
                <w:szCs w:val="28"/>
              </w:rPr>
              <w:t>4</w:t>
            </w:r>
          </w:p>
        </w:tc>
        <w:tc>
          <w:tcPr>
            <w:tcW w:w="1181" w:type="dxa"/>
            <w:tcBorders>
              <w:top w:val="single" w:sz="4" w:space="0" w:color="000000"/>
              <w:left w:val="single" w:sz="4" w:space="0" w:color="000000"/>
              <w:bottom w:val="single" w:sz="4" w:space="0" w:color="000000"/>
              <w:right w:val="single" w:sz="4" w:space="0" w:color="000000"/>
            </w:tcBorders>
            <w:shd w:val="clear" w:color="auto" w:fill="92D050"/>
          </w:tcPr>
          <w:p w14:paraId="0000020D" w14:textId="77777777" w:rsidR="004D6622" w:rsidRDefault="004D6622">
            <w:pPr>
              <w:jc w:val="center"/>
              <w:rPr>
                <w:rFonts w:ascii="Verdana" w:eastAsia="Verdana" w:hAnsi="Verdana" w:cs="Verdana"/>
                <w:b/>
                <w:sz w:val="28"/>
                <w:szCs w:val="28"/>
              </w:rPr>
            </w:pPr>
          </w:p>
          <w:p w14:paraId="0000020E"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8</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cPr>
          <w:p w14:paraId="0000020F" w14:textId="77777777" w:rsidR="004D6622" w:rsidRDefault="004D6622">
            <w:pPr>
              <w:jc w:val="center"/>
              <w:rPr>
                <w:rFonts w:ascii="Verdana" w:eastAsia="Verdana" w:hAnsi="Verdana" w:cs="Verdana"/>
                <w:b/>
                <w:sz w:val="28"/>
                <w:szCs w:val="28"/>
              </w:rPr>
            </w:pPr>
          </w:p>
          <w:p w14:paraId="00000210"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12</w:t>
            </w:r>
          </w:p>
        </w:tc>
        <w:tc>
          <w:tcPr>
            <w:tcW w:w="958" w:type="dxa"/>
            <w:tcBorders>
              <w:top w:val="single" w:sz="4" w:space="0" w:color="000000"/>
              <w:left w:val="single" w:sz="4" w:space="0" w:color="000000"/>
              <w:bottom w:val="single" w:sz="4" w:space="0" w:color="000000"/>
              <w:right w:val="single" w:sz="4" w:space="0" w:color="000000"/>
            </w:tcBorders>
            <w:shd w:val="clear" w:color="auto" w:fill="FF0000"/>
          </w:tcPr>
          <w:p w14:paraId="00000211" w14:textId="77777777" w:rsidR="004D6622" w:rsidRDefault="004D6622">
            <w:pPr>
              <w:jc w:val="center"/>
              <w:rPr>
                <w:rFonts w:ascii="Verdana" w:eastAsia="Verdana" w:hAnsi="Verdana" w:cs="Verdana"/>
                <w:b/>
                <w:sz w:val="28"/>
                <w:szCs w:val="28"/>
              </w:rPr>
            </w:pPr>
          </w:p>
          <w:p w14:paraId="00000212"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16</w:t>
            </w:r>
          </w:p>
        </w:tc>
        <w:tc>
          <w:tcPr>
            <w:tcW w:w="958" w:type="dxa"/>
            <w:tcBorders>
              <w:top w:val="single" w:sz="4" w:space="0" w:color="000000"/>
              <w:left w:val="single" w:sz="4" w:space="0" w:color="000000"/>
              <w:bottom w:val="single" w:sz="4" w:space="0" w:color="000000"/>
              <w:right w:val="single" w:sz="4" w:space="0" w:color="000000"/>
            </w:tcBorders>
            <w:shd w:val="clear" w:color="auto" w:fill="FF0000"/>
          </w:tcPr>
          <w:p w14:paraId="00000213" w14:textId="77777777" w:rsidR="004D6622" w:rsidRDefault="004D6622">
            <w:pPr>
              <w:jc w:val="center"/>
              <w:rPr>
                <w:rFonts w:ascii="Verdana" w:eastAsia="Verdana" w:hAnsi="Verdana" w:cs="Verdana"/>
                <w:b/>
                <w:sz w:val="28"/>
                <w:szCs w:val="28"/>
              </w:rPr>
            </w:pPr>
          </w:p>
          <w:p w14:paraId="00000214"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20</w:t>
            </w:r>
          </w:p>
        </w:tc>
      </w:tr>
      <w:tr w:rsidR="004D6622" w14:paraId="4A8066DE" w14:textId="77777777">
        <w:tc>
          <w:tcPr>
            <w:tcW w:w="1061" w:type="dxa"/>
            <w:vMerge/>
            <w:tcBorders>
              <w:top w:val="single" w:sz="4" w:space="0" w:color="000000"/>
              <w:left w:val="single" w:sz="4" w:space="0" w:color="000000"/>
              <w:bottom w:val="single" w:sz="4" w:space="0" w:color="000000"/>
              <w:right w:val="single" w:sz="4" w:space="0" w:color="000000"/>
            </w:tcBorders>
          </w:tcPr>
          <w:p w14:paraId="00000215" w14:textId="77777777" w:rsidR="004D6622" w:rsidRDefault="004D6622">
            <w:pPr>
              <w:widowControl w:val="0"/>
              <w:pBdr>
                <w:top w:val="nil"/>
                <w:left w:val="nil"/>
                <w:bottom w:val="nil"/>
                <w:right w:val="nil"/>
                <w:between w:val="nil"/>
              </w:pBdr>
              <w:spacing w:after="0"/>
              <w:rPr>
                <w:rFonts w:ascii="Verdana" w:eastAsia="Verdana" w:hAnsi="Verdana" w:cs="Verdana"/>
                <w:b/>
                <w:sz w:val="28"/>
                <w:szCs w:val="28"/>
              </w:rPr>
            </w:pPr>
          </w:p>
        </w:tc>
        <w:tc>
          <w:tcPr>
            <w:tcW w:w="1983" w:type="dxa"/>
            <w:tcBorders>
              <w:top w:val="single" w:sz="4" w:space="0" w:color="000000"/>
              <w:left w:val="single" w:sz="4" w:space="0" w:color="000000"/>
              <w:bottom w:val="single" w:sz="4" w:space="0" w:color="000000"/>
              <w:right w:val="single" w:sz="4" w:space="0" w:color="000000"/>
            </w:tcBorders>
          </w:tcPr>
          <w:p w14:paraId="00000216" w14:textId="77777777" w:rsidR="004D6622" w:rsidRDefault="008728F1">
            <w:pPr>
              <w:rPr>
                <w:rFonts w:ascii="Verdana" w:eastAsia="Verdana" w:hAnsi="Verdana" w:cs="Verdana"/>
                <w:sz w:val="24"/>
                <w:szCs w:val="24"/>
              </w:rPr>
            </w:pPr>
            <w:r>
              <w:rPr>
                <w:rFonts w:ascii="Verdana" w:eastAsia="Verdana" w:hAnsi="Verdana" w:cs="Verdana"/>
                <w:sz w:val="24"/>
                <w:szCs w:val="24"/>
              </w:rPr>
              <w:t>Severe Injury</w:t>
            </w:r>
          </w:p>
        </w:tc>
        <w:tc>
          <w:tcPr>
            <w:tcW w:w="525" w:type="dxa"/>
            <w:tcBorders>
              <w:top w:val="single" w:sz="4" w:space="0" w:color="000000"/>
              <w:left w:val="single" w:sz="4" w:space="0" w:color="000000"/>
              <w:bottom w:val="single" w:sz="4" w:space="0" w:color="000000"/>
              <w:right w:val="single" w:sz="4" w:space="0" w:color="000000"/>
            </w:tcBorders>
          </w:tcPr>
          <w:p w14:paraId="00000217" w14:textId="77777777" w:rsidR="004D6622" w:rsidRDefault="004D6622">
            <w:pPr>
              <w:jc w:val="center"/>
              <w:rPr>
                <w:rFonts w:ascii="Verdana" w:eastAsia="Verdana" w:hAnsi="Verdana" w:cs="Verdana"/>
                <w:sz w:val="24"/>
                <w:szCs w:val="24"/>
              </w:rPr>
            </w:pPr>
          </w:p>
          <w:p w14:paraId="00000218"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92D050"/>
          </w:tcPr>
          <w:p w14:paraId="00000219" w14:textId="77777777" w:rsidR="004D6622" w:rsidRDefault="004D6622">
            <w:pPr>
              <w:jc w:val="center"/>
              <w:rPr>
                <w:rFonts w:ascii="Verdana" w:eastAsia="Verdana" w:hAnsi="Verdana" w:cs="Verdana"/>
                <w:b/>
                <w:color w:val="000000"/>
                <w:sz w:val="28"/>
                <w:szCs w:val="28"/>
              </w:rPr>
            </w:pPr>
          </w:p>
          <w:p w14:paraId="0000021A" w14:textId="77777777" w:rsidR="004D6622" w:rsidRDefault="008728F1">
            <w:pPr>
              <w:jc w:val="center"/>
              <w:rPr>
                <w:rFonts w:ascii="Verdana" w:eastAsia="Verdana" w:hAnsi="Verdana" w:cs="Verdana"/>
                <w:b/>
                <w:color w:val="000000"/>
                <w:sz w:val="28"/>
                <w:szCs w:val="28"/>
              </w:rPr>
            </w:pPr>
            <w:r>
              <w:rPr>
                <w:rFonts w:ascii="Verdana" w:eastAsia="Verdana" w:hAnsi="Verdana" w:cs="Verdana"/>
                <w:b/>
                <w:color w:val="000000"/>
                <w:sz w:val="28"/>
                <w:szCs w:val="28"/>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92D050"/>
          </w:tcPr>
          <w:p w14:paraId="0000021B" w14:textId="77777777" w:rsidR="004D6622" w:rsidRDefault="004D6622">
            <w:pPr>
              <w:jc w:val="center"/>
              <w:rPr>
                <w:rFonts w:ascii="Verdana" w:eastAsia="Verdana" w:hAnsi="Verdana" w:cs="Verdana"/>
                <w:b/>
                <w:sz w:val="28"/>
                <w:szCs w:val="28"/>
              </w:rPr>
            </w:pPr>
          </w:p>
          <w:p w14:paraId="0000021C"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6</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cPr>
          <w:p w14:paraId="0000021D" w14:textId="77777777" w:rsidR="004D6622" w:rsidRDefault="004D6622">
            <w:pPr>
              <w:jc w:val="center"/>
              <w:rPr>
                <w:rFonts w:ascii="Verdana" w:eastAsia="Verdana" w:hAnsi="Verdana" w:cs="Verdana"/>
                <w:b/>
                <w:sz w:val="28"/>
                <w:szCs w:val="28"/>
              </w:rPr>
            </w:pPr>
          </w:p>
          <w:p w14:paraId="0000021E"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9</w:t>
            </w:r>
          </w:p>
        </w:tc>
        <w:tc>
          <w:tcPr>
            <w:tcW w:w="958" w:type="dxa"/>
            <w:tcBorders>
              <w:top w:val="single" w:sz="4" w:space="0" w:color="000000"/>
              <w:left w:val="single" w:sz="4" w:space="0" w:color="000000"/>
              <w:bottom w:val="single" w:sz="4" w:space="0" w:color="000000"/>
              <w:right w:val="single" w:sz="4" w:space="0" w:color="000000"/>
            </w:tcBorders>
            <w:shd w:val="clear" w:color="auto" w:fill="FFC000"/>
          </w:tcPr>
          <w:p w14:paraId="0000021F" w14:textId="77777777" w:rsidR="004D6622" w:rsidRDefault="004D6622">
            <w:pPr>
              <w:jc w:val="center"/>
              <w:rPr>
                <w:rFonts w:ascii="Verdana" w:eastAsia="Verdana" w:hAnsi="Verdana" w:cs="Verdana"/>
                <w:b/>
                <w:sz w:val="28"/>
                <w:szCs w:val="28"/>
              </w:rPr>
            </w:pPr>
          </w:p>
          <w:p w14:paraId="00000220"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12</w:t>
            </w:r>
          </w:p>
        </w:tc>
        <w:tc>
          <w:tcPr>
            <w:tcW w:w="958" w:type="dxa"/>
            <w:tcBorders>
              <w:top w:val="single" w:sz="4" w:space="0" w:color="000000"/>
              <w:left w:val="single" w:sz="4" w:space="0" w:color="000000"/>
              <w:bottom w:val="single" w:sz="4" w:space="0" w:color="000000"/>
              <w:right w:val="single" w:sz="4" w:space="0" w:color="000000"/>
            </w:tcBorders>
            <w:shd w:val="clear" w:color="auto" w:fill="FF0000"/>
          </w:tcPr>
          <w:p w14:paraId="00000221" w14:textId="77777777" w:rsidR="004D6622" w:rsidRDefault="004D6622">
            <w:pPr>
              <w:jc w:val="center"/>
              <w:rPr>
                <w:rFonts w:ascii="Verdana" w:eastAsia="Verdana" w:hAnsi="Verdana" w:cs="Verdana"/>
                <w:b/>
                <w:sz w:val="28"/>
                <w:szCs w:val="28"/>
              </w:rPr>
            </w:pPr>
          </w:p>
          <w:p w14:paraId="00000222"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15</w:t>
            </w:r>
          </w:p>
        </w:tc>
      </w:tr>
      <w:tr w:rsidR="004D6622" w14:paraId="3AF71FC0" w14:textId="77777777">
        <w:tc>
          <w:tcPr>
            <w:tcW w:w="1061" w:type="dxa"/>
            <w:vMerge/>
            <w:tcBorders>
              <w:top w:val="single" w:sz="4" w:space="0" w:color="000000"/>
              <w:left w:val="single" w:sz="4" w:space="0" w:color="000000"/>
              <w:bottom w:val="single" w:sz="4" w:space="0" w:color="000000"/>
              <w:right w:val="single" w:sz="4" w:space="0" w:color="000000"/>
            </w:tcBorders>
          </w:tcPr>
          <w:p w14:paraId="00000223" w14:textId="77777777" w:rsidR="004D6622" w:rsidRDefault="004D6622">
            <w:pPr>
              <w:widowControl w:val="0"/>
              <w:pBdr>
                <w:top w:val="nil"/>
                <w:left w:val="nil"/>
                <w:bottom w:val="nil"/>
                <w:right w:val="nil"/>
                <w:between w:val="nil"/>
              </w:pBdr>
              <w:spacing w:after="0"/>
              <w:rPr>
                <w:rFonts w:ascii="Verdana" w:eastAsia="Verdana" w:hAnsi="Verdana" w:cs="Verdana"/>
                <w:b/>
                <w:sz w:val="28"/>
                <w:szCs w:val="28"/>
              </w:rPr>
            </w:pPr>
          </w:p>
        </w:tc>
        <w:tc>
          <w:tcPr>
            <w:tcW w:w="1983" w:type="dxa"/>
            <w:tcBorders>
              <w:top w:val="single" w:sz="4" w:space="0" w:color="000000"/>
              <w:left w:val="single" w:sz="4" w:space="0" w:color="000000"/>
              <w:bottom w:val="single" w:sz="4" w:space="0" w:color="000000"/>
              <w:right w:val="single" w:sz="4" w:space="0" w:color="000000"/>
            </w:tcBorders>
          </w:tcPr>
          <w:p w14:paraId="00000224" w14:textId="77777777" w:rsidR="004D6622" w:rsidRDefault="008728F1">
            <w:pPr>
              <w:rPr>
                <w:rFonts w:ascii="Verdana" w:eastAsia="Verdana" w:hAnsi="Verdana" w:cs="Verdana"/>
                <w:sz w:val="24"/>
                <w:szCs w:val="24"/>
              </w:rPr>
            </w:pPr>
            <w:r>
              <w:rPr>
                <w:rFonts w:ascii="Verdana" w:eastAsia="Verdana" w:hAnsi="Verdana" w:cs="Verdana"/>
                <w:sz w:val="24"/>
                <w:szCs w:val="24"/>
              </w:rPr>
              <w:t>Minor Injury</w:t>
            </w:r>
          </w:p>
        </w:tc>
        <w:tc>
          <w:tcPr>
            <w:tcW w:w="525" w:type="dxa"/>
            <w:tcBorders>
              <w:top w:val="single" w:sz="4" w:space="0" w:color="000000"/>
              <w:left w:val="single" w:sz="4" w:space="0" w:color="000000"/>
              <w:bottom w:val="single" w:sz="4" w:space="0" w:color="000000"/>
              <w:right w:val="single" w:sz="4" w:space="0" w:color="000000"/>
            </w:tcBorders>
          </w:tcPr>
          <w:p w14:paraId="00000225" w14:textId="77777777" w:rsidR="004D6622" w:rsidRDefault="004D6622">
            <w:pPr>
              <w:jc w:val="center"/>
              <w:rPr>
                <w:rFonts w:ascii="Verdana" w:eastAsia="Verdana" w:hAnsi="Verdana" w:cs="Verdana"/>
                <w:sz w:val="24"/>
                <w:szCs w:val="24"/>
              </w:rPr>
            </w:pPr>
          </w:p>
          <w:p w14:paraId="00000226"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92D050"/>
          </w:tcPr>
          <w:p w14:paraId="00000227" w14:textId="77777777" w:rsidR="004D6622" w:rsidRDefault="004D6622">
            <w:pPr>
              <w:jc w:val="center"/>
              <w:rPr>
                <w:rFonts w:ascii="Verdana" w:eastAsia="Verdana" w:hAnsi="Verdana" w:cs="Verdana"/>
                <w:b/>
                <w:color w:val="000000"/>
                <w:sz w:val="28"/>
                <w:szCs w:val="28"/>
              </w:rPr>
            </w:pPr>
          </w:p>
          <w:p w14:paraId="00000228" w14:textId="77777777" w:rsidR="004D6622" w:rsidRDefault="008728F1">
            <w:pPr>
              <w:jc w:val="center"/>
              <w:rPr>
                <w:rFonts w:ascii="Verdana" w:eastAsia="Verdana" w:hAnsi="Verdana" w:cs="Verdana"/>
                <w:b/>
                <w:color w:val="000000"/>
                <w:sz w:val="28"/>
                <w:szCs w:val="28"/>
              </w:rPr>
            </w:pPr>
            <w:r>
              <w:rPr>
                <w:rFonts w:ascii="Verdana" w:eastAsia="Verdana" w:hAnsi="Verdana" w:cs="Verdana"/>
                <w:b/>
                <w:color w:val="000000"/>
                <w:sz w:val="28"/>
                <w:szCs w:val="28"/>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92D050"/>
          </w:tcPr>
          <w:p w14:paraId="00000229" w14:textId="77777777" w:rsidR="004D6622" w:rsidRDefault="004D6622">
            <w:pPr>
              <w:jc w:val="center"/>
              <w:rPr>
                <w:rFonts w:ascii="Verdana" w:eastAsia="Verdana" w:hAnsi="Verdana" w:cs="Verdana"/>
                <w:b/>
                <w:sz w:val="28"/>
                <w:szCs w:val="28"/>
              </w:rPr>
            </w:pPr>
          </w:p>
          <w:p w14:paraId="0000022A"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4</w:t>
            </w:r>
          </w:p>
        </w:tc>
        <w:tc>
          <w:tcPr>
            <w:tcW w:w="1181" w:type="dxa"/>
            <w:tcBorders>
              <w:top w:val="single" w:sz="4" w:space="0" w:color="000000"/>
              <w:left w:val="single" w:sz="4" w:space="0" w:color="000000"/>
              <w:bottom w:val="single" w:sz="4" w:space="0" w:color="000000"/>
              <w:right w:val="single" w:sz="4" w:space="0" w:color="000000"/>
            </w:tcBorders>
            <w:shd w:val="clear" w:color="auto" w:fill="92D050"/>
          </w:tcPr>
          <w:p w14:paraId="0000022B" w14:textId="77777777" w:rsidR="004D6622" w:rsidRDefault="004D6622">
            <w:pPr>
              <w:jc w:val="center"/>
              <w:rPr>
                <w:rFonts w:ascii="Verdana" w:eastAsia="Verdana" w:hAnsi="Verdana" w:cs="Verdana"/>
                <w:b/>
                <w:sz w:val="28"/>
                <w:szCs w:val="28"/>
              </w:rPr>
            </w:pPr>
          </w:p>
          <w:p w14:paraId="0000022C"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6</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14:paraId="0000022D" w14:textId="77777777" w:rsidR="004D6622" w:rsidRDefault="004D6622">
            <w:pPr>
              <w:jc w:val="center"/>
              <w:rPr>
                <w:rFonts w:ascii="Verdana" w:eastAsia="Verdana" w:hAnsi="Verdana" w:cs="Verdana"/>
                <w:b/>
                <w:sz w:val="28"/>
                <w:szCs w:val="28"/>
              </w:rPr>
            </w:pPr>
          </w:p>
          <w:p w14:paraId="0000022E"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8</w:t>
            </w:r>
          </w:p>
        </w:tc>
        <w:tc>
          <w:tcPr>
            <w:tcW w:w="958" w:type="dxa"/>
            <w:tcBorders>
              <w:top w:val="single" w:sz="4" w:space="0" w:color="000000"/>
              <w:left w:val="single" w:sz="4" w:space="0" w:color="000000"/>
              <w:bottom w:val="single" w:sz="4" w:space="0" w:color="000000"/>
              <w:right w:val="single" w:sz="4" w:space="0" w:color="000000"/>
            </w:tcBorders>
            <w:shd w:val="clear" w:color="auto" w:fill="FFC000"/>
          </w:tcPr>
          <w:p w14:paraId="0000022F" w14:textId="77777777" w:rsidR="004D6622" w:rsidRDefault="004D6622">
            <w:pPr>
              <w:jc w:val="center"/>
              <w:rPr>
                <w:rFonts w:ascii="Verdana" w:eastAsia="Verdana" w:hAnsi="Verdana" w:cs="Verdana"/>
                <w:b/>
                <w:sz w:val="28"/>
                <w:szCs w:val="28"/>
              </w:rPr>
            </w:pPr>
          </w:p>
          <w:p w14:paraId="00000230"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10</w:t>
            </w:r>
          </w:p>
        </w:tc>
      </w:tr>
      <w:tr w:rsidR="004D6622" w14:paraId="3589EA88" w14:textId="77777777">
        <w:tc>
          <w:tcPr>
            <w:tcW w:w="1061" w:type="dxa"/>
            <w:vMerge/>
            <w:tcBorders>
              <w:top w:val="single" w:sz="4" w:space="0" w:color="000000"/>
              <w:left w:val="single" w:sz="4" w:space="0" w:color="000000"/>
              <w:bottom w:val="single" w:sz="4" w:space="0" w:color="000000"/>
              <w:right w:val="single" w:sz="4" w:space="0" w:color="000000"/>
            </w:tcBorders>
          </w:tcPr>
          <w:p w14:paraId="00000231" w14:textId="77777777" w:rsidR="004D6622" w:rsidRDefault="004D6622">
            <w:pPr>
              <w:widowControl w:val="0"/>
              <w:pBdr>
                <w:top w:val="nil"/>
                <w:left w:val="nil"/>
                <w:bottom w:val="nil"/>
                <w:right w:val="nil"/>
                <w:between w:val="nil"/>
              </w:pBdr>
              <w:spacing w:after="0"/>
              <w:rPr>
                <w:rFonts w:ascii="Verdana" w:eastAsia="Verdana" w:hAnsi="Verdana" w:cs="Verdana"/>
                <w:b/>
                <w:sz w:val="28"/>
                <w:szCs w:val="28"/>
              </w:rPr>
            </w:pPr>
          </w:p>
        </w:tc>
        <w:tc>
          <w:tcPr>
            <w:tcW w:w="1983" w:type="dxa"/>
            <w:tcBorders>
              <w:top w:val="single" w:sz="4" w:space="0" w:color="000000"/>
              <w:left w:val="single" w:sz="4" w:space="0" w:color="000000"/>
              <w:bottom w:val="single" w:sz="4" w:space="0" w:color="000000"/>
              <w:right w:val="single" w:sz="4" w:space="0" w:color="000000"/>
            </w:tcBorders>
          </w:tcPr>
          <w:p w14:paraId="00000232" w14:textId="77777777" w:rsidR="004D6622" w:rsidRDefault="008728F1">
            <w:pPr>
              <w:rPr>
                <w:rFonts w:ascii="Verdana" w:eastAsia="Verdana" w:hAnsi="Verdana" w:cs="Verdana"/>
                <w:sz w:val="24"/>
                <w:szCs w:val="24"/>
              </w:rPr>
            </w:pPr>
            <w:r>
              <w:rPr>
                <w:rFonts w:ascii="Verdana" w:eastAsia="Verdana" w:hAnsi="Verdana" w:cs="Verdana"/>
                <w:sz w:val="24"/>
                <w:szCs w:val="24"/>
              </w:rPr>
              <w:t>No Injury</w:t>
            </w:r>
          </w:p>
        </w:tc>
        <w:tc>
          <w:tcPr>
            <w:tcW w:w="525" w:type="dxa"/>
            <w:tcBorders>
              <w:top w:val="single" w:sz="4" w:space="0" w:color="000000"/>
              <w:left w:val="single" w:sz="4" w:space="0" w:color="000000"/>
              <w:bottom w:val="single" w:sz="4" w:space="0" w:color="000000"/>
              <w:right w:val="single" w:sz="4" w:space="0" w:color="000000"/>
            </w:tcBorders>
          </w:tcPr>
          <w:p w14:paraId="00000233" w14:textId="77777777" w:rsidR="004D6622" w:rsidRDefault="004D6622">
            <w:pPr>
              <w:jc w:val="center"/>
              <w:rPr>
                <w:rFonts w:ascii="Verdana" w:eastAsia="Verdana" w:hAnsi="Verdana" w:cs="Verdana"/>
                <w:sz w:val="24"/>
                <w:szCs w:val="24"/>
              </w:rPr>
            </w:pPr>
          </w:p>
          <w:p w14:paraId="00000234"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92D050"/>
          </w:tcPr>
          <w:p w14:paraId="00000235" w14:textId="77777777" w:rsidR="004D6622" w:rsidRDefault="004D6622">
            <w:pPr>
              <w:jc w:val="center"/>
              <w:rPr>
                <w:rFonts w:ascii="Verdana" w:eastAsia="Verdana" w:hAnsi="Verdana" w:cs="Verdana"/>
                <w:b/>
                <w:color w:val="000000"/>
                <w:sz w:val="28"/>
                <w:szCs w:val="28"/>
              </w:rPr>
            </w:pPr>
          </w:p>
          <w:p w14:paraId="00000236" w14:textId="77777777" w:rsidR="004D6622" w:rsidRDefault="008728F1">
            <w:pPr>
              <w:jc w:val="center"/>
              <w:rPr>
                <w:rFonts w:ascii="Verdana" w:eastAsia="Verdana" w:hAnsi="Verdana" w:cs="Verdana"/>
                <w:b/>
                <w:color w:val="000000"/>
                <w:sz w:val="28"/>
                <w:szCs w:val="28"/>
              </w:rPr>
            </w:pPr>
            <w:r>
              <w:rPr>
                <w:rFonts w:ascii="Verdana" w:eastAsia="Verdana" w:hAnsi="Verdana" w:cs="Verdana"/>
                <w:b/>
                <w:color w:val="000000"/>
                <w:sz w:val="28"/>
                <w:szCs w:val="28"/>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92D050"/>
          </w:tcPr>
          <w:p w14:paraId="00000237" w14:textId="77777777" w:rsidR="004D6622" w:rsidRDefault="004D6622">
            <w:pPr>
              <w:jc w:val="center"/>
              <w:rPr>
                <w:rFonts w:ascii="Verdana" w:eastAsia="Verdana" w:hAnsi="Verdana" w:cs="Verdana"/>
                <w:b/>
                <w:sz w:val="28"/>
                <w:szCs w:val="28"/>
              </w:rPr>
            </w:pPr>
          </w:p>
          <w:p w14:paraId="00000238"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92D050"/>
          </w:tcPr>
          <w:p w14:paraId="00000239" w14:textId="77777777" w:rsidR="004D6622" w:rsidRDefault="004D6622">
            <w:pPr>
              <w:jc w:val="center"/>
              <w:rPr>
                <w:rFonts w:ascii="Verdana" w:eastAsia="Verdana" w:hAnsi="Verdana" w:cs="Verdana"/>
                <w:b/>
                <w:sz w:val="28"/>
                <w:szCs w:val="28"/>
              </w:rPr>
            </w:pPr>
          </w:p>
          <w:p w14:paraId="0000023A"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3</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14:paraId="0000023B" w14:textId="77777777" w:rsidR="004D6622" w:rsidRDefault="004D6622">
            <w:pPr>
              <w:jc w:val="center"/>
              <w:rPr>
                <w:rFonts w:ascii="Verdana" w:eastAsia="Verdana" w:hAnsi="Verdana" w:cs="Verdana"/>
                <w:b/>
                <w:sz w:val="28"/>
                <w:szCs w:val="28"/>
              </w:rPr>
            </w:pPr>
          </w:p>
          <w:p w14:paraId="0000023C"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4</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Pr>
          <w:p w14:paraId="0000023D" w14:textId="77777777" w:rsidR="004D6622" w:rsidRDefault="004D6622">
            <w:pPr>
              <w:jc w:val="center"/>
              <w:rPr>
                <w:rFonts w:ascii="Verdana" w:eastAsia="Verdana" w:hAnsi="Verdana" w:cs="Verdana"/>
                <w:b/>
                <w:sz w:val="28"/>
                <w:szCs w:val="28"/>
              </w:rPr>
            </w:pPr>
          </w:p>
          <w:p w14:paraId="0000023E" w14:textId="77777777" w:rsidR="004D6622" w:rsidRDefault="008728F1">
            <w:pPr>
              <w:jc w:val="center"/>
              <w:rPr>
                <w:rFonts w:ascii="Verdana" w:eastAsia="Verdana" w:hAnsi="Verdana" w:cs="Verdana"/>
                <w:b/>
                <w:sz w:val="28"/>
                <w:szCs w:val="28"/>
              </w:rPr>
            </w:pPr>
            <w:r>
              <w:rPr>
                <w:rFonts w:ascii="Verdana" w:eastAsia="Verdana" w:hAnsi="Verdana" w:cs="Verdana"/>
                <w:b/>
                <w:sz w:val="28"/>
                <w:szCs w:val="28"/>
              </w:rPr>
              <w:t>5</w:t>
            </w:r>
          </w:p>
        </w:tc>
      </w:tr>
      <w:tr w:rsidR="004D6622" w14:paraId="133071BA" w14:textId="77777777">
        <w:tc>
          <w:tcPr>
            <w:tcW w:w="3569" w:type="dxa"/>
            <w:gridSpan w:val="3"/>
            <w:vMerge w:val="restart"/>
            <w:tcBorders>
              <w:top w:val="single" w:sz="4" w:space="0" w:color="000000"/>
              <w:left w:val="single" w:sz="4" w:space="0" w:color="000000"/>
              <w:bottom w:val="single" w:sz="4" w:space="0" w:color="000000"/>
              <w:right w:val="single" w:sz="4" w:space="0" w:color="000000"/>
            </w:tcBorders>
          </w:tcPr>
          <w:p w14:paraId="0000023F" w14:textId="77777777" w:rsidR="004D6622" w:rsidRDefault="008728F1">
            <w:pPr>
              <w:rPr>
                <w:rFonts w:ascii="Verdana" w:eastAsia="Verdana" w:hAnsi="Verdana" w:cs="Verdana"/>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165100</wp:posOffset>
                      </wp:positionV>
                      <wp:extent cx="1196975" cy="520065"/>
                      <wp:effectExtent l="0" t="0" r="0" b="0"/>
                      <wp:wrapNone/>
                      <wp:docPr id="13" name=""/>
                      <wp:cNvGraphicFramePr/>
                      <a:graphic xmlns:a="http://schemas.openxmlformats.org/drawingml/2006/main">
                        <a:graphicData uri="http://schemas.microsoft.com/office/word/2010/wordprocessingShape">
                          <wps:wsp>
                            <wps:cNvSpPr/>
                            <wps:spPr>
                              <a:xfrm>
                                <a:off x="4752275" y="3524730"/>
                                <a:ext cx="1187450" cy="510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A3A16" w14:textId="77777777" w:rsidR="004D6622" w:rsidRDefault="008728F1">
                                  <w:pPr>
                                    <w:spacing w:line="275" w:lineRule="auto"/>
                                    <w:textDirection w:val="btLr"/>
                                  </w:pPr>
                                  <w:r>
                                    <w:rPr>
                                      <w:rFonts w:ascii="Verdana" w:eastAsia="Verdana" w:hAnsi="Verdana" w:cs="Verdana"/>
                                      <w:color w:val="000000"/>
                                    </w:rPr>
                                    <w:t>LOW RISK - PROCEED</w:t>
                                  </w:r>
                                </w:p>
                                <w:p w14:paraId="046352E2" w14:textId="77777777" w:rsidR="004D6622" w:rsidRDefault="004D66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165100</wp:posOffset>
                      </wp:positionV>
                      <wp:extent cx="1196975" cy="520065"/>
                      <wp:effectExtent b="0" l="0" r="0" t="0"/>
                      <wp:wrapNone/>
                      <wp:docPr id="1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196975" cy="52006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749300</wp:posOffset>
                      </wp:positionV>
                      <wp:extent cx="1196975" cy="520065"/>
                      <wp:effectExtent l="0" t="0" r="0" b="0"/>
                      <wp:wrapNone/>
                      <wp:docPr id="10" name=""/>
                      <wp:cNvGraphicFramePr/>
                      <a:graphic xmlns:a="http://schemas.openxmlformats.org/drawingml/2006/main">
                        <a:graphicData uri="http://schemas.microsoft.com/office/word/2010/wordprocessingShape">
                          <wps:wsp>
                            <wps:cNvSpPr/>
                            <wps:spPr>
                              <a:xfrm>
                                <a:off x="4752275" y="3524730"/>
                                <a:ext cx="1187450" cy="510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E7D41D" w14:textId="77777777" w:rsidR="004D6622" w:rsidRDefault="008728F1">
                                  <w:pPr>
                                    <w:spacing w:line="275" w:lineRule="auto"/>
                                    <w:textDirection w:val="btLr"/>
                                  </w:pPr>
                                  <w:r>
                                    <w:rPr>
                                      <w:rFonts w:ascii="Verdana" w:eastAsia="Verdana" w:hAnsi="Verdana" w:cs="Verdana"/>
                                      <w:color w:val="000000"/>
                                    </w:rPr>
                                    <w:t>MEDIUM RISK -   ACTION NEEDED</w:t>
                                  </w:r>
                                </w:p>
                                <w:p w14:paraId="56C10A8A" w14:textId="77777777" w:rsidR="004D6622" w:rsidRDefault="004D66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749300</wp:posOffset>
                      </wp:positionV>
                      <wp:extent cx="1196975" cy="520065"/>
                      <wp:effectExtent b="0" l="0" r="0" t="0"/>
                      <wp:wrapNone/>
                      <wp:docPr id="10"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196975" cy="52006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1384300</wp:posOffset>
                      </wp:positionV>
                      <wp:extent cx="1196975" cy="520065"/>
                      <wp:effectExtent l="0" t="0" r="0" b="0"/>
                      <wp:wrapNone/>
                      <wp:docPr id="14" name=""/>
                      <wp:cNvGraphicFramePr/>
                      <a:graphic xmlns:a="http://schemas.openxmlformats.org/drawingml/2006/main">
                        <a:graphicData uri="http://schemas.microsoft.com/office/word/2010/wordprocessingShape">
                          <wps:wsp>
                            <wps:cNvSpPr/>
                            <wps:spPr>
                              <a:xfrm>
                                <a:off x="4752275" y="3524730"/>
                                <a:ext cx="1187450" cy="510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2B04DB" w14:textId="77777777" w:rsidR="004D6622" w:rsidRDefault="008728F1">
                                  <w:pPr>
                                    <w:spacing w:line="275" w:lineRule="auto"/>
                                    <w:textDirection w:val="btLr"/>
                                  </w:pPr>
                                  <w:r>
                                    <w:rPr>
                                      <w:rFonts w:ascii="Verdana" w:eastAsia="Verdana" w:hAnsi="Verdana" w:cs="Verdana"/>
                                      <w:color w:val="000000"/>
                                    </w:rPr>
                                    <w:t>HIGH RISK - STOP!</w:t>
                                  </w:r>
                                </w:p>
                                <w:p w14:paraId="07662C37" w14:textId="77777777" w:rsidR="004D6622" w:rsidRDefault="004D66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1384300</wp:posOffset>
                      </wp:positionV>
                      <wp:extent cx="1196975" cy="520065"/>
                      <wp:effectExtent b="0" l="0" r="0" t="0"/>
                      <wp:wrapNone/>
                      <wp:docPr id="14"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1196975" cy="52006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1308100</wp:posOffset>
                      </wp:positionH>
                      <wp:positionV relativeFrom="paragraph">
                        <wp:posOffset>1384300</wp:posOffset>
                      </wp:positionV>
                      <wp:extent cx="887730" cy="520065"/>
                      <wp:effectExtent l="0" t="0" r="0" b="0"/>
                      <wp:wrapNone/>
                      <wp:docPr id="11" name=""/>
                      <wp:cNvGraphicFramePr/>
                      <a:graphic xmlns:a="http://schemas.openxmlformats.org/drawingml/2006/main">
                        <a:graphicData uri="http://schemas.microsoft.com/office/word/2010/wordprocessingShape">
                          <wps:wsp>
                            <wps:cNvSpPr/>
                            <wps:spPr>
                              <a:xfrm>
                                <a:off x="4906898" y="3524730"/>
                                <a:ext cx="878205" cy="510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BF1B45" w14:textId="77777777" w:rsidR="004D6622" w:rsidRDefault="004D66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1384300</wp:posOffset>
                      </wp:positionV>
                      <wp:extent cx="887730" cy="520065"/>
                      <wp:effectExtent b="0" l="0" r="0" t="0"/>
                      <wp:wrapNone/>
                      <wp:docPr id="11"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887730" cy="52006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1308100</wp:posOffset>
                      </wp:positionH>
                      <wp:positionV relativeFrom="paragraph">
                        <wp:posOffset>749300</wp:posOffset>
                      </wp:positionV>
                      <wp:extent cx="887730" cy="520065"/>
                      <wp:effectExtent l="0" t="0" r="0" b="0"/>
                      <wp:wrapNone/>
                      <wp:docPr id="12" name=""/>
                      <wp:cNvGraphicFramePr/>
                      <a:graphic xmlns:a="http://schemas.openxmlformats.org/drawingml/2006/main">
                        <a:graphicData uri="http://schemas.microsoft.com/office/word/2010/wordprocessingShape">
                          <wps:wsp>
                            <wps:cNvSpPr/>
                            <wps:spPr>
                              <a:xfrm>
                                <a:off x="4906898" y="3524730"/>
                                <a:ext cx="878205" cy="510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29539F" w14:textId="77777777" w:rsidR="004D6622" w:rsidRDefault="004D66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749300</wp:posOffset>
                      </wp:positionV>
                      <wp:extent cx="887730" cy="520065"/>
                      <wp:effectExtent b="0" l="0" r="0" t="0"/>
                      <wp:wrapNone/>
                      <wp:docPr id="12"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887730" cy="52006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1308100</wp:posOffset>
                      </wp:positionH>
                      <wp:positionV relativeFrom="paragraph">
                        <wp:posOffset>165100</wp:posOffset>
                      </wp:positionV>
                      <wp:extent cx="887730" cy="520065"/>
                      <wp:effectExtent l="0" t="0" r="0" b="0"/>
                      <wp:wrapNone/>
                      <wp:docPr id="9" name=""/>
                      <wp:cNvGraphicFramePr/>
                      <a:graphic xmlns:a="http://schemas.openxmlformats.org/drawingml/2006/main">
                        <a:graphicData uri="http://schemas.microsoft.com/office/word/2010/wordprocessingShape">
                          <wps:wsp>
                            <wps:cNvSpPr/>
                            <wps:spPr>
                              <a:xfrm>
                                <a:off x="4906898" y="3524730"/>
                                <a:ext cx="878205" cy="510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53CEC6" w14:textId="77777777" w:rsidR="004D6622" w:rsidRDefault="004D66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165100</wp:posOffset>
                      </wp:positionV>
                      <wp:extent cx="887730" cy="520065"/>
                      <wp:effectExtent b="0" l="0" r="0" t="0"/>
                      <wp:wrapNone/>
                      <wp:docPr id="9"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887730" cy="520065"/>
                              </a:xfrm>
                              <a:prstGeom prst="rect"/>
                              <a:ln/>
                            </pic:spPr>
                          </pic:pic>
                        </a:graphicData>
                      </a:graphic>
                    </wp:anchor>
                  </w:drawing>
                </mc:Fallback>
              </mc:AlternateContent>
            </w:r>
          </w:p>
        </w:tc>
        <w:tc>
          <w:tcPr>
            <w:tcW w:w="1169" w:type="dxa"/>
            <w:tcBorders>
              <w:top w:val="single" w:sz="4" w:space="0" w:color="000000"/>
              <w:left w:val="single" w:sz="4" w:space="0" w:color="000000"/>
              <w:bottom w:val="single" w:sz="4" w:space="0" w:color="000000"/>
              <w:right w:val="single" w:sz="4" w:space="0" w:color="000000"/>
            </w:tcBorders>
          </w:tcPr>
          <w:p w14:paraId="00000242" w14:textId="77777777" w:rsidR="004D6622" w:rsidRDefault="004D6622">
            <w:pPr>
              <w:jc w:val="center"/>
              <w:rPr>
                <w:rFonts w:ascii="Verdana" w:eastAsia="Verdana" w:hAnsi="Verdana" w:cs="Verdana"/>
                <w:sz w:val="24"/>
                <w:szCs w:val="24"/>
              </w:rPr>
            </w:pPr>
          </w:p>
          <w:p w14:paraId="00000243"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1</w:t>
            </w:r>
          </w:p>
        </w:tc>
        <w:tc>
          <w:tcPr>
            <w:tcW w:w="1181" w:type="dxa"/>
            <w:tcBorders>
              <w:top w:val="single" w:sz="4" w:space="0" w:color="000000"/>
              <w:left w:val="single" w:sz="4" w:space="0" w:color="000000"/>
              <w:bottom w:val="single" w:sz="4" w:space="0" w:color="000000"/>
              <w:right w:val="single" w:sz="4" w:space="0" w:color="000000"/>
            </w:tcBorders>
          </w:tcPr>
          <w:p w14:paraId="00000244" w14:textId="77777777" w:rsidR="004D6622" w:rsidRDefault="004D6622">
            <w:pPr>
              <w:jc w:val="center"/>
              <w:rPr>
                <w:rFonts w:ascii="Verdana" w:eastAsia="Verdana" w:hAnsi="Verdana" w:cs="Verdana"/>
                <w:sz w:val="24"/>
                <w:szCs w:val="24"/>
              </w:rPr>
            </w:pPr>
          </w:p>
          <w:p w14:paraId="00000245"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2</w:t>
            </w:r>
          </w:p>
        </w:tc>
        <w:tc>
          <w:tcPr>
            <w:tcW w:w="1181" w:type="dxa"/>
            <w:tcBorders>
              <w:top w:val="single" w:sz="4" w:space="0" w:color="000000"/>
              <w:left w:val="single" w:sz="4" w:space="0" w:color="000000"/>
              <w:bottom w:val="single" w:sz="4" w:space="0" w:color="000000"/>
              <w:right w:val="single" w:sz="4" w:space="0" w:color="000000"/>
            </w:tcBorders>
          </w:tcPr>
          <w:p w14:paraId="00000246" w14:textId="77777777" w:rsidR="004D6622" w:rsidRDefault="004D6622">
            <w:pPr>
              <w:jc w:val="center"/>
              <w:rPr>
                <w:rFonts w:ascii="Verdana" w:eastAsia="Verdana" w:hAnsi="Verdana" w:cs="Verdana"/>
                <w:sz w:val="24"/>
                <w:szCs w:val="24"/>
              </w:rPr>
            </w:pPr>
          </w:p>
          <w:p w14:paraId="00000247"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3</w:t>
            </w:r>
          </w:p>
        </w:tc>
        <w:tc>
          <w:tcPr>
            <w:tcW w:w="958" w:type="dxa"/>
            <w:tcBorders>
              <w:top w:val="single" w:sz="4" w:space="0" w:color="000000"/>
              <w:left w:val="single" w:sz="4" w:space="0" w:color="000000"/>
              <w:bottom w:val="single" w:sz="4" w:space="0" w:color="000000"/>
              <w:right w:val="single" w:sz="4" w:space="0" w:color="000000"/>
            </w:tcBorders>
          </w:tcPr>
          <w:p w14:paraId="00000248" w14:textId="77777777" w:rsidR="004D6622" w:rsidRDefault="004D6622">
            <w:pPr>
              <w:jc w:val="center"/>
              <w:rPr>
                <w:rFonts w:ascii="Verdana" w:eastAsia="Verdana" w:hAnsi="Verdana" w:cs="Verdana"/>
                <w:sz w:val="24"/>
                <w:szCs w:val="24"/>
              </w:rPr>
            </w:pPr>
          </w:p>
          <w:p w14:paraId="00000249"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4</w:t>
            </w:r>
          </w:p>
        </w:tc>
        <w:tc>
          <w:tcPr>
            <w:tcW w:w="958" w:type="dxa"/>
            <w:tcBorders>
              <w:top w:val="single" w:sz="4" w:space="0" w:color="000000"/>
              <w:left w:val="single" w:sz="4" w:space="0" w:color="000000"/>
              <w:bottom w:val="single" w:sz="4" w:space="0" w:color="000000"/>
              <w:right w:val="single" w:sz="4" w:space="0" w:color="000000"/>
            </w:tcBorders>
          </w:tcPr>
          <w:p w14:paraId="0000024A" w14:textId="77777777" w:rsidR="004D6622" w:rsidRDefault="004D6622">
            <w:pPr>
              <w:jc w:val="center"/>
              <w:rPr>
                <w:rFonts w:ascii="Verdana" w:eastAsia="Verdana" w:hAnsi="Verdana" w:cs="Verdana"/>
                <w:sz w:val="24"/>
                <w:szCs w:val="24"/>
              </w:rPr>
            </w:pPr>
          </w:p>
          <w:p w14:paraId="0000024B" w14:textId="77777777" w:rsidR="004D6622" w:rsidRDefault="008728F1">
            <w:pPr>
              <w:jc w:val="center"/>
              <w:rPr>
                <w:rFonts w:ascii="Verdana" w:eastAsia="Verdana" w:hAnsi="Verdana" w:cs="Verdana"/>
                <w:sz w:val="24"/>
                <w:szCs w:val="24"/>
              </w:rPr>
            </w:pPr>
            <w:r>
              <w:rPr>
                <w:rFonts w:ascii="Verdana" w:eastAsia="Verdana" w:hAnsi="Verdana" w:cs="Verdana"/>
                <w:sz w:val="24"/>
                <w:szCs w:val="24"/>
              </w:rPr>
              <w:t>5</w:t>
            </w:r>
          </w:p>
        </w:tc>
      </w:tr>
      <w:tr w:rsidR="004D6622" w14:paraId="4487A059" w14:textId="77777777">
        <w:tc>
          <w:tcPr>
            <w:tcW w:w="3569" w:type="dxa"/>
            <w:gridSpan w:val="3"/>
            <w:vMerge/>
            <w:tcBorders>
              <w:top w:val="single" w:sz="4" w:space="0" w:color="000000"/>
              <w:left w:val="single" w:sz="4" w:space="0" w:color="000000"/>
              <w:bottom w:val="single" w:sz="4" w:space="0" w:color="000000"/>
              <w:right w:val="single" w:sz="4" w:space="0" w:color="000000"/>
            </w:tcBorders>
          </w:tcPr>
          <w:p w14:paraId="0000024C" w14:textId="77777777" w:rsidR="004D6622" w:rsidRDefault="004D6622">
            <w:pPr>
              <w:widowControl w:val="0"/>
              <w:pBdr>
                <w:top w:val="nil"/>
                <w:left w:val="nil"/>
                <w:bottom w:val="nil"/>
                <w:right w:val="nil"/>
                <w:between w:val="nil"/>
              </w:pBdr>
              <w:spacing w:after="0"/>
              <w:rPr>
                <w:rFonts w:ascii="Verdana" w:eastAsia="Verdana" w:hAnsi="Verdana" w:cs="Verdana"/>
                <w:sz w:val="24"/>
                <w:szCs w:val="24"/>
              </w:rPr>
            </w:pPr>
          </w:p>
        </w:tc>
        <w:tc>
          <w:tcPr>
            <w:tcW w:w="1169" w:type="dxa"/>
            <w:tcBorders>
              <w:top w:val="single" w:sz="4" w:space="0" w:color="000000"/>
              <w:left w:val="single" w:sz="4" w:space="0" w:color="000000"/>
              <w:bottom w:val="single" w:sz="4" w:space="0" w:color="000000"/>
              <w:right w:val="single" w:sz="4" w:space="0" w:color="000000"/>
            </w:tcBorders>
          </w:tcPr>
          <w:p w14:paraId="0000024F" w14:textId="77777777" w:rsidR="004D6622" w:rsidRDefault="008728F1">
            <w:pPr>
              <w:rPr>
                <w:rFonts w:ascii="Verdana" w:eastAsia="Verdana" w:hAnsi="Verdana" w:cs="Verdana"/>
                <w:sz w:val="24"/>
                <w:szCs w:val="24"/>
              </w:rPr>
            </w:pPr>
            <w:r>
              <w:rPr>
                <w:rFonts w:ascii="Verdana" w:eastAsia="Verdana" w:hAnsi="Verdana" w:cs="Verdana"/>
                <w:sz w:val="24"/>
                <w:szCs w:val="24"/>
              </w:rPr>
              <w:t>Unlikely</w:t>
            </w:r>
          </w:p>
          <w:p w14:paraId="00000250" w14:textId="77777777" w:rsidR="004D6622" w:rsidRDefault="004D6622">
            <w:pPr>
              <w:rPr>
                <w:rFonts w:ascii="Verdana" w:eastAsia="Verdana" w:hAnsi="Verdana" w:cs="Verdana"/>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00000251" w14:textId="77777777" w:rsidR="004D6622" w:rsidRDefault="008728F1">
            <w:pPr>
              <w:rPr>
                <w:rFonts w:ascii="Verdana" w:eastAsia="Verdana" w:hAnsi="Verdana" w:cs="Verdana"/>
                <w:sz w:val="24"/>
                <w:szCs w:val="24"/>
              </w:rPr>
            </w:pPr>
            <w:r>
              <w:rPr>
                <w:rFonts w:ascii="Verdana" w:eastAsia="Verdana" w:hAnsi="Verdana" w:cs="Verdana"/>
                <w:sz w:val="24"/>
                <w:szCs w:val="24"/>
              </w:rPr>
              <w:t>Possible</w:t>
            </w:r>
          </w:p>
        </w:tc>
        <w:tc>
          <w:tcPr>
            <w:tcW w:w="1181" w:type="dxa"/>
            <w:tcBorders>
              <w:top w:val="single" w:sz="4" w:space="0" w:color="000000"/>
              <w:left w:val="single" w:sz="4" w:space="0" w:color="000000"/>
              <w:bottom w:val="single" w:sz="4" w:space="0" w:color="000000"/>
              <w:right w:val="single" w:sz="4" w:space="0" w:color="000000"/>
            </w:tcBorders>
          </w:tcPr>
          <w:p w14:paraId="00000252" w14:textId="77777777" w:rsidR="004D6622" w:rsidRDefault="008728F1">
            <w:pPr>
              <w:rPr>
                <w:rFonts w:ascii="Verdana" w:eastAsia="Verdana" w:hAnsi="Verdana" w:cs="Verdana"/>
                <w:sz w:val="24"/>
                <w:szCs w:val="24"/>
              </w:rPr>
            </w:pPr>
            <w:r>
              <w:rPr>
                <w:rFonts w:ascii="Verdana" w:eastAsia="Verdana" w:hAnsi="Verdana" w:cs="Verdana"/>
                <w:sz w:val="24"/>
                <w:szCs w:val="24"/>
              </w:rPr>
              <w:t>Very Possible</w:t>
            </w:r>
          </w:p>
        </w:tc>
        <w:tc>
          <w:tcPr>
            <w:tcW w:w="958" w:type="dxa"/>
            <w:tcBorders>
              <w:top w:val="single" w:sz="4" w:space="0" w:color="000000"/>
              <w:left w:val="single" w:sz="4" w:space="0" w:color="000000"/>
              <w:bottom w:val="single" w:sz="4" w:space="0" w:color="000000"/>
              <w:right w:val="single" w:sz="4" w:space="0" w:color="000000"/>
            </w:tcBorders>
          </w:tcPr>
          <w:p w14:paraId="00000253" w14:textId="77777777" w:rsidR="004D6622" w:rsidRDefault="008728F1">
            <w:pPr>
              <w:rPr>
                <w:rFonts w:ascii="Verdana" w:eastAsia="Verdana" w:hAnsi="Verdana" w:cs="Verdana"/>
                <w:sz w:val="24"/>
                <w:szCs w:val="24"/>
              </w:rPr>
            </w:pPr>
            <w:r>
              <w:rPr>
                <w:rFonts w:ascii="Verdana" w:eastAsia="Verdana" w:hAnsi="Verdana" w:cs="Verdana"/>
                <w:sz w:val="24"/>
                <w:szCs w:val="24"/>
              </w:rPr>
              <w:t>Likely</w:t>
            </w:r>
          </w:p>
        </w:tc>
        <w:tc>
          <w:tcPr>
            <w:tcW w:w="958" w:type="dxa"/>
            <w:tcBorders>
              <w:top w:val="single" w:sz="4" w:space="0" w:color="000000"/>
              <w:left w:val="single" w:sz="4" w:space="0" w:color="000000"/>
              <w:bottom w:val="single" w:sz="4" w:space="0" w:color="000000"/>
              <w:right w:val="single" w:sz="4" w:space="0" w:color="000000"/>
            </w:tcBorders>
          </w:tcPr>
          <w:p w14:paraId="00000254" w14:textId="77777777" w:rsidR="004D6622" w:rsidRDefault="008728F1">
            <w:pPr>
              <w:rPr>
                <w:rFonts w:ascii="Verdana" w:eastAsia="Verdana" w:hAnsi="Verdana" w:cs="Verdana"/>
                <w:sz w:val="24"/>
                <w:szCs w:val="24"/>
              </w:rPr>
            </w:pPr>
            <w:r>
              <w:rPr>
                <w:rFonts w:ascii="Verdana" w:eastAsia="Verdana" w:hAnsi="Verdana" w:cs="Verdana"/>
                <w:sz w:val="24"/>
                <w:szCs w:val="24"/>
              </w:rPr>
              <w:t>Very Likely</w:t>
            </w:r>
          </w:p>
        </w:tc>
      </w:tr>
      <w:tr w:rsidR="004D6622" w14:paraId="221F3D84" w14:textId="77777777">
        <w:tc>
          <w:tcPr>
            <w:tcW w:w="3569" w:type="dxa"/>
            <w:gridSpan w:val="3"/>
            <w:vMerge/>
            <w:tcBorders>
              <w:top w:val="single" w:sz="4" w:space="0" w:color="000000"/>
              <w:left w:val="single" w:sz="4" w:space="0" w:color="000000"/>
              <w:bottom w:val="single" w:sz="4" w:space="0" w:color="000000"/>
              <w:right w:val="single" w:sz="4" w:space="0" w:color="000000"/>
            </w:tcBorders>
          </w:tcPr>
          <w:p w14:paraId="00000255" w14:textId="77777777" w:rsidR="004D6622" w:rsidRDefault="004D6622">
            <w:pPr>
              <w:widowControl w:val="0"/>
              <w:pBdr>
                <w:top w:val="nil"/>
                <w:left w:val="nil"/>
                <w:bottom w:val="nil"/>
                <w:right w:val="nil"/>
                <w:between w:val="nil"/>
              </w:pBdr>
              <w:spacing w:after="0"/>
              <w:rPr>
                <w:rFonts w:ascii="Verdana" w:eastAsia="Verdana" w:hAnsi="Verdana" w:cs="Verdana"/>
                <w:sz w:val="24"/>
                <w:szCs w:val="24"/>
              </w:rPr>
            </w:pPr>
          </w:p>
        </w:tc>
        <w:tc>
          <w:tcPr>
            <w:tcW w:w="5447" w:type="dxa"/>
            <w:gridSpan w:val="5"/>
            <w:tcBorders>
              <w:top w:val="single" w:sz="4" w:space="0" w:color="000000"/>
              <w:left w:val="single" w:sz="4" w:space="0" w:color="000000"/>
              <w:bottom w:val="single" w:sz="4" w:space="0" w:color="000000"/>
              <w:right w:val="single" w:sz="4" w:space="0" w:color="000000"/>
            </w:tcBorders>
          </w:tcPr>
          <w:p w14:paraId="00000258" w14:textId="77777777" w:rsidR="004D6622" w:rsidRDefault="008728F1">
            <w:pPr>
              <w:jc w:val="center"/>
              <w:rPr>
                <w:rFonts w:ascii="Verdana" w:eastAsia="Verdana" w:hAnsi="Verdana" w:cs="Verdana"/>
                <w:sz w:val="44"/>
                <w:szCs w:val="44"/>
              </w:rPr>
            </w:pPr>
            <w:r>
              <w:rPr>
                <w:rFonts w:ascii="Verdana" w:eastAsia="Verdana" w:hAnsi="Verdana" w:cs="Verdana"/>
                <w:sz w:val="44"/>
                <w:szCs w:val="44"/>
              </w:rPr>
              <w:t>LIKELIHOOD</w:t>
            </w:r>
          </w:p>
          <w:p w14:paraId="00000259" w14:textId="77777777" w:rsidR="004D6622" w:rsidRDefault="004D6622">
            <w:pPr>
              <w:rPr>
                <w:rFonts w:ascii="Verdana" w:eastAsia="Verdana" w:hAnsi="Verdana" w:cs="Verdana"/>
                <w:sz w:val="24"/>
                <w:szCs w:val="24"/>
              </w:rPr>
            </w:pPr>
          </w:p>
        </w:tc>
      </w:tr>
    </w:tbl>
    <w:p w14:paraId="0000025E" w14:textId="77777777" w:rsidR="004D6622" w:rsidRDefault="004D6622">
      <w:pPr>
        <w:rPr>
          <w:rFonts w:ascii="Verdana" w:eastAsia="Verdana" w:hAnsi="Verdana" w:cs="Verdana"/>
          <w:sz w:val="24"/>
          <w:szCs w:val="24"/>
        </w:rPr>
      </w:pPr>
    </w:p>
    <w:sectPr w:rsidR="004D6622">
      <w:pgSz w:w="11906" w:h="16838"/>
      <w:pgMar w:top="709"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6CA2"/>
    <w:multiLevelType w:val="multilevel"/>
    <w:tmpl w:val="AEEAD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E4F63"/>
    <w:multiLevelType w:val="multilevel"/>
    <w:tmpl w:val="83EED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5545FC"/>
    <w:multiLevelType w:val="multilevel"/>
    <w:tmpl w:val="0A907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2A50D7"/>
    <w:multiLevelType w:val="multilevel"/>
    <w:tmpl w:val="FA705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22"/>
    <w:rsid w:val="004D6622"/>
    <w:rsid w:val="0087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57E33-5D39-4E31-AF9E-C235FAD9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E69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695E"/>
    <w:rPr>
      <w:rFonts w:ascii="Tahoma" w:hAnsi="Tahoma" w:cs="Tahoma"/>
      <w:sz w:val="16"/>
      <w:szCs w:val="16"/>
    </w:rPr>
  </w:style>
  <w:style w:type="paragraph" w:styleId="ListParagraph">
    <w:name w:val="List Paragraph"/>
    <w:basedOn w:val="Normal"/>
    <w:uiPriority w:val="34"/>
    <w:qFormat/>
    <w:rsid w:val="00B97321"/>
    <w:pPr>
      <w:ind w:left="720"/>
      <w:contextualSpacing/>
    </w:pPr>
  </w:style>
  <w:style w:type="character" w:styleId="Hyperlink">
    <w:name w:val="Hyperlink"/>
    <w:uiPriority w:val="99"/>
    <w:unhideWhenUsed/>
    <w:rsid w:val="00B97321"/>
    <w:rPr>
      <w:color w:val="0000FF"/>
      <w:u w:val="single"/>
    </w:rPr>
  </w:style>
  <w:style w:type="character" w:styleId="CommentReference">
    <w:name w:val="annotation reference"/>
    <w:basedOn w:val="DefaultParagraphFont"/>
    <w:uiPriority w:val="99"/>
    <w:semiHidden/>
    <w:unhideWhenUsed/>
    <w:rsid w:val="005976F5"/>
    <w:rPr>
      <w:sz w:val="16"/>
      <w:szCs w:val="16"/>
    </w:rPr>
  </w:style>
  <w:style w:type="paragraph" w:styleId="CommentText">
    <w:name w:val="annotation text"/>
    <w:basedOn w:val="Normal"/>
    <w:link w:val="CommentTextChar"/>
    <w:uiPriority w:val="99"/>
    <w:semiHidden/>
    <w:unhideWhenUsed/>
    <w:rsid w:val="005976F5"/>
    <w:rPr>
      <w:sz w:val="20"/>
      <w:szCs w:val="20"/>
    </w:rPr>
  </w:style>
  <w:style w:type="character" w:customStyle="1" w:styleId="CommentTextChar">
    <w:name w:val="Comment Text Char"/>
    <w:basedOn w:val="DefaultParagraphFont"/>
    <w:link w:val="CommentText"/>
    <w:uiPriority w:val="99"/>
    <w:semiHidden/>
    <w:rsid w:val="005976F5"/>
  </w:style>
  <w:style w:type="paragraph" w:styleId="CommentSubject">
    <w:name w:val="annotation subject"/>
    <w:basedOn w:val="CommentText"/>
    <w:next w:val="CommentText"/>
    <w:link w:val="CommentSubjectChar"/>
    <w:uiPriority w:val="99"/>
    <w:semiHidden/>
    <w:unhideWhenUsed/>
    <w:rsid w:val="005976F5"/>
    <w:rPr>
      <w:b/>
      <w:bCs/>
    </w:rPr>
  </w:style>
  <w:style w:type="character" w:customStyle="1" w:styleId="CommentSubjectChar">
    <w:name w:val="Comment Subject Char"/>
    <w:basedOn w:val="CommentTextChar"/>
    <w:link w:val="CommentSubject"/>
    <w:uiPriority w:val="99"/>
    <w:semiHidden/>
    <w:rsid w:val="005976F5"/>
    <w:rPr>
      <w:b/>
      <w:bCs/>
    </w:rPr>
  </w:style>
  <w:style w:type="paragraph" w:styleId="Revision">
    <w:name w:val="Revision"/>
    <w:hidden/>
    <w:uiPriority w:val="99"/>
    <w:semiHidden/>
    <w:rsid w:val="00832D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 TargetMode="External"/><Relationship Id="rId13" Type="http://schemas.openxmlformats.org/officeDocument/2006/relationships/hyperlink" Target="https://www.hse.gov.uk/coronavirus/working-safely/index.ht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s://www.gov.uk/government/news/extra-mental-health-support-for-pupils-and-teachers" TargetMode="External"/><Relationship Id="rId12" Type="http://schemas.openxmlformats.org/officeDocument/2006/relationships/hyperlink" Target="https://www.gov.uk/government/publications/coronavirus-covid-19-implementing-protective-measures-in-education-and-childcare-settings/%20" TargetMode="External"/><Relationship Id="rId17" Type="http://schemas.openxmlformats.org/officeDocument/2006/relationships/hyperlink" Target="https://www.gov.uk/guidance/contacts-phe-health-protection-teams"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government/publications/coronavirus-covid-19-guidance-on-phased-return-of-sport-and-recreation"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docs.google.com/document/d/1lYhamxkvWo1Hv_BLmxRc7TKT_Vf7fB6uA3Jt0wwwwbA/edit?usp=sharing" TargetMode="External"/><Relationship Id="rId4" Type="http://schemas.openxmlformats.org/officeDocument/2006/relationships/settings" Target="settings.xml"/><Relationship Id="rId9" Type="http://schemas.openxmlformats.org/officeDocument/2006/relationships/hyperlink" Target="http://www.legislation.gov.uk/uksi/2012/762/schedule/paragraph/6/made" TargetMode="External"/><Relationship Id="rId14" Type="http://schemas.openxmlformats.org/officeDocument/2006/relationships/hyperlink" Target="https://www.gov.uk/government/publications/covid-19-guidance-for-food-businesses/guidance-for-food-businesses-on-coronavirus-covid-19"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gngVJ1BnsbJf7TkLr5tRUbSQ==">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Jonathan Rolls</cp:lastModifiedBy>
  <cp:revision>2</cp:revision>
  <dcterms:created xsi:type="dcterms:W3CDTF">2020-08-25T10:10:00Z</dcterms:created>
  <dcterms:modified xsi:type="dcterms:W3CDTF">2020-08-25T10:10:00Z</dcterms:modified>
</cp:coreProperties>
</file>