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50" w:rsidRDefault="00554850" w:rsidP="00554850">
      <w:bookmarkStart w:id="0" w:name="_GoBack"/>
      <w:bookmarkEnd w:id="0"/>
    </w:p>
    <w:p w:rsidR="00554850" w:rsidRDefault="00554850" w:rsidP="00554850">
      <w:pPr>
        <w:jc w:val="center"/>
      </w:pPr>
      <w:r>
        <w:t>FOWEY RIVER ACADEMY LAC</w:t>
      </w:r>
      <w:r w:rsidR="00E24BEF">
        <w:t xml:space="preserve"> PECUNIARY INTEREST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158"/>
        <w:gridCol w:w="1732"/>
        <w:gridCol w:w="855"/>
        <w:gridCol w:w="855"/>
        <w:gridCol w:w="736"/>
        <w:gridCol w:w="1819"/>
        <w:gridCol w:w="4968"/>
      </w:tblGrid>
      <w:tr w:rsidR="005B42F6" w:rsidTr="00554850">
        <w:tc>
          <w:tcPr>
            <w:tcW w:w="1038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Governor’s </w:t>
            </w:r>
            <w:r w:rsidRPr="004850B5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1158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Governor</w:t>
            </w:r>
          </w:p>
        </w:tc>
        <w:tc>
          <w:tcPr>
            <w:tcW w:w="1732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</w:t>
            </w:r>
          </w:p>
        </w:tc>
        <w:tc>
          <w:tcPr>
            <w:tcW w:w="855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 w:rsidRPr="004850B5">
              <w:rPr>
                <w:sz w:val="18"/>
                <w:szCs w:val="18"/>
              </w:rPr>
              <w:t>Date started</w:t>
            </w:r>
          </w:p>
        </w:tc>
        <w:tc>
          <w:tcPr>
            <w:tcW w:w="855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for review</w:t>
            </w:r>
          </w:p>
        </w:tc>
        <w:tc>
          <w:tcPr>
            <w:tcW w:w="736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 w:rsidRPr="004850B5">
              <w:rPr>
                <w:sz w:val="18"/>
                <w:szCs w:val="18"/>
              </w:rPr>
              <w:t>Date ended</w:t>
            </w:r>
          </w:p>
        </w:tc>
        <w:tc>
          <w:tcPr>
            <w:tcW w:w="1819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Completion of </w:t>
            </w:r>
            <w:r w:rsidRPr="004850B5">
              <w:rPr>
                <w:sz w:val="18"/>
                <w:szCs w:val="18"/>
              </w:rPr>
              <w:t>Declaration of Pecuniary Interests</w:t>
            </w:r>
            <w:r>
              <w:rPr>
                <w:sz w:val="18"/>
                <w:szCs w:val="18"/>
              </w:rPr>
              <w:t xml:space="preserve"> Form</w:t>
            </w:r>
          </w:p>
        </w:tc>
        <w:tc>
          <w:tcPr>
            <w:tcW w:w="4968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Pecuniary Interests</w:t>
            </w:r>
          </w:p>
        </w:tc>
      </w:tr>
      <w:tr w:rsidR="005B42F6" w:rsidTr="00554850">
        <w:tc>
          <w:tcPr>
            <w:tcW w:w="1038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Chris Williams</w:t>
            </w:r>
          </w:p>
        </w:tc>
        <w:tc>
          <w:tcPr>
            <w:tcW w:w="1158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Chair/ Trustee appointed Governor</w:t>
            </w:r>
          </w:p>
        </w:tc>
        <w:tc>
          <w:tcPr>
            <w:tcW w:w="1732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SEND, </w:t>
            </w:r>
            <w:r w:rsidRPr="005533B9">
              <w:rPr>
                <w:sz w:val="18"/>
                <w:szCs w:val="18"/>
              </w:rPr>
              <w:t>Safeguarding</w:t>
            </w:r>
          </w:p>
          <w:p w:rsidR="005B42F6" w:rsidRPr="005533B9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Leadership development, policy</w:t>
            </w:r>
          </w:p>
          <w:p w:rsidR="005B42F6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compliance and Trust link</w:t>
            </w:r>
          </w:p>
          <w:p w:rsidR="005B42F6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Y7-8 – planning, communication and progress</w:t>
            </w:r>
          </w:p>
          <w:p w:rsidR="005B42F6" w:rsidRPr="004850B5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English/literacy</w:t>
            </w:r>
          </w:p>
        </w:tc>
        <w:tc>
          <w:tcPr>
            <w:tcW w:w="855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01.05.19</w:t>
            </w:r>
          </w:p>
        </w:tc>
        <w:tc>
          <w:tcPr>
            <w:tcW w:w="855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01.05.23</w:t>
            </w:r>
          </w:p>
        </w:tc>
        <w:tc>
          <w:tcPr>
            <w:tcW w:w="736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04.10.22</w:t>
            </w:r>
          </w:p>
        </w:tc>
        <w:tc>
          <w:tcPr>
            <w:tcW w:w="496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</w:p>
        </w:tc>
      </w:tr>
      <w:tr w:rsidR="005B42F6" w:rsidTr="00554850">
        <w:tc>
          <w:tcPr>
            <w:tcW w:w="103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 Claire </w:t>
            </w:r>
            <w:proofErr w:type="spellStart"/>
            <w:r>
              <w:rPr>
                <w:sz w:val="18"/>
                <w:szCs w:val="18"/>
              </w:rPr>
              <w:t>Hoddinott</w:t>
            </w:r>
            <w:proofErr w:type="spellEnd"/>
          </w:p>
        </w:tc>
        <w:tc>
          <w:tcPr>
            <w:tcW w:w="115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Chair/Parent Governor</w:t>
            </w:r>
          </w:p>
        </w:tc>
        <w:tc>
          <w:tcPr>
            <w:tcW w:w="1732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Mental health and wellbeing</w:t>
            </w:r>
            <w:r>
              <w:rPr>
                <w:sz w:val="18"/>
                <w:szCs w:val="18"/>
              </w:rPr>
              <w:t>.</w:t>
            </w:r>
          </w:p>
          <w:p w:rsidR="005B42F6" w:rsidRPr="005533B9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Behaviour</w:t>
            </w:r>
          </w:p>
          <w:p w:rsidR="005B42F6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Attendance</w:t>
            </w:r>
          </w:p>
          <w:p w:rsidR="005B42F6" w:rsidRPr="004850B5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Science</w:t>
            </w:r>
          </w:p>
        </w:tc>
        <w:tc>
          <w:tcPr>
            <w:tcW w:w="855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02.10.22</w:t>
            </w:r>
          </w:p>
        </w:tc>
        <w:tc>
          <w:tcPr>
            <w:tcW w:w="855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02.10.26</w:t>
            </w:r>
          </w:p>
          <w:p w:rsidR="005B42F6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04.10.22</w:t>
            </w:r>
          </w:p>
        </w:tc>
        <w:tc>
          <w:tcPr>
            <w:tcW w:w="496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 of the Fowey Estuary – committee member</w:t>
            </w:r>
          </w:p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West Regional Ports Association - secretary</w:t>
            </w:r>
          </w:p>
          <w:p w:rsidR="005B42F6" w:rsidRDefault="005B42F6" w:rsidP="00903C03">
            <w:pPr>
              <w:rPr>
                <w:sz w:val="18"/>
                <w:szCs w:val="18"/>
              </w:rPr>
            </w:pPr>
          </w:p>
        </w:tc>
      </w:tr>
      <w:tr w:rsidR="005B42F6" w:rsidTr="00554850">
        <w:tc>
          <w:tcPr>
            <w:tcW w:w="103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</w:p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Vacancy</w:t>
            </w:r>
          </w:p>
        </w:tc>
        <w:tc>
          <w:tcPr>
            <w:tcW w:w="115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Trustee appointed Governor</w:t>
            </w:r>
          </w:p>
        </w:tc>
        <w:tc>
          <w:tcPr>
            <w:tcW w:w="1732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496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</w:p>
        </w:tc>
      </w:tr>
      <w:tr w:rsidR="005B42F6" w:rsidTr="00554850">
        <w:tc>
          <w:tcPr>
            <w:tcW w:w="1038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 w:rsidRPr="004850B5">
              <w:rPr>
                <w:sz w:val="18"/>
                <w:szCs w:val="18"/>
              </w:rPr>
              <w:t>Philip de Grey-</w:t>
            </w:r>
            <w:proofErr w:type="spellStart"/>
            <w:r w:rsidRPr="004850B5">
              <w:rPr>
                <w:sz w:val="18"/>
                <w:szCs w:val="18"/>
              </w:rPr>
              <w:t>Warter</w:t>
            </w:r>
            <w:proofErr w:type="spellEnd"/>
          </w:p>
        </w:tc>
        <w:tc>
          <w:tcPr>
            <w:tcW w:w="1158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 Governor</w:t>
            </w:r>
          </w:p>
        </w:tc>
        <w:tc>
          <w:tcPr>
            <w:tcW w:w="1732" w:type="dxa"/>
          </w:tcPr>
          <w:p w:rsidR="005B42F6" w:rsidRPr="005533B9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improvement, Pupil Premium, </w:t>
            </w:r>
            <w:r w:rsidRPr="005533B9">
              <w:rPr>
                <w:sz w:val="18"/>
                <w:szCs w:val="18"/>
              </w:rPr>
              <w:t>Personal development</w:t>
            </w:r>
          </w:p>
          <w:p w:rsidR="005B42F6" w:rsidRPr="005533B9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Spiritual, Moral, Social and Cultural</w:t>
            </w:r>
          </w:p>
          <w:p w:rsidR="005B42F6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development and citizenship</w:t>
            </w:r>
          </w:p>
          <w:p w:rsidR="005B42F6" w:rsidRPr="004850B5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planning, communication and progress</w:t>
            </w:r>
          </w:p>
        </w:tc>
        <w:tc>
          <w:tcPr>
            <w:tcW w:w="855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01.05.19</w:t>
            </w:r>
          </w:p>
        </w:tc>
        <w:tc>
          <w:tcPr>
            <w:tcW w:w="855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01.05.23</w:t>
            </w:r>
          </w:p>
        </w:tc>
        <w:tc>
          <w:tcPr>
            <w:tcW w:w="736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04.10.22</w:t>
            </w:r>
          </w:p>
        </w:tc>
        <w:tc>
          <w:tcPr>
            <w:tcW w:w="496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Anglican Network – Europe</w:t>
            </w:r>
          </w:p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Fowey Grammar School Foundation</w:t>
            </w:r>
          </w:p>
        </w:tc>
      </w:tr>
      <w:tr w:rsidR="005B42F6" w:rsidTr="00554850">
        <w:tc>
          <w:tcPr>
            <w:tcW w:w="1038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Steve Turpin</w:t>
            </w:r>
          </w:p>
        </w:tc>
        <w:tc>
          <w:tcPr>
            <w:tcW w:w="1158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 Governor</w:t>
            </w:r>
          </w:p>
        </w:tc>
        <w:tc>
          <w:tcPr>
            <w:tcW w:w="1732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Finance and resources</w:t>
            </w:r>
          </w:p>
          <w:p w:rsidR="005B42F6" w:rsidRPr="004850B5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Health and Safety</w:t>
            </w:r>
          </w:p>
        </w:tc>
        <w:tc>
          <w:tcPr>
            <w:tcW w:w="855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</w:t>
            </w:r>
          </w:p>
        </w:tc>
        <w:tc>
          <w:tcPr>
            <w:tcW w:w="855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30.09.24</w:t>
            </w:r>
          </w:p>
        </w:tc>
        <w:tc>
          <w:tcPr>
            <w:tcW w:w="736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04.10.22</w:t>
            </w:r>
          </w:p>
        </w:tc>
        <w:tc>
          <w:tcPr>
            <w:tcW w:w="4968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Fowey River Gig Club</w:t>
            </w:r>
          </w:p>
        </w:tc>
      </w:tr>
      <w:tr w:rsidR="005B42F6" w:rsidTr="00554850">
        <w:tc>
          <w:tcPr>
            <w:tcW w:w="103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Carla Moorcroft</w:t>
            </w:r>
          </w:p>
        </w:tc>
        <w:tc>
          <w:tcPr>
            <w:tcW w:w="1158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Governor</w:t>
            </w:r>
          </w:p>
        </w:tc>
        <w:tc>
          <w:tcPr>
            <w:tcW w:w="1732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</w:t>
            </w:r>
          </w:p>
        </w:tc>
        <w:tc>
          <w:tcPr>
            <w:tcW w:w="855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11.10.24</w:t>
            </w:r>
          </w:p>
        </w:tc>
        <w:tc>
          <w:tcPr>
            <w:tcW w:w="736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04.01.21</w:t>
            </w:r>
          </w:p>
        </w:tc>
        <w:tc>
          <w:tcPr>
            <w:tcW w:w="496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Fowey River Academy</w:t>
            </w:r>
          </w:p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NEU Union Representative </w:t>
            </w:r>
          </w:p>
        </w:tc>
      </w:tr>
      <w:tr w:rsidR="005B42F6" w:rsidTr="00554850">
        <w:tc>
          <w:tcPr>
            <w:tcW w:w="103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Rob Cherry</w:t>
            </w:r>
          </w:p>
        </w:tc>
        <w:tc>
          <w:tcPr>
            <w:tcW w:w="1158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Governor</w:t>
            </w:r>
          </w:p>
        </w:tc>
        <w:tc>
          <w:tcPr>
            <w:tcW w:w="1732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</w:t>
            </w:r>
          </w:p>
          <w:p w:rsidR="005B42F6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Monitoring and evaluation</w:t>
            </w:r>
          </w:p>
          <w:p w:rsidR="005B42F6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planning, communication and progress</w:t>
            </w:r>
          </w:p>
        </w:tc>
        <w:tc>
          <w:tcPr>
            <w:tcW w:w="855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16.03.22</w:t>
            </w:r>
          </w:p>
        </w:tc>
        <w:tc>
          <w:tcPr>
            <w:tcW w:w="855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16.03.26</w:t>
            </w:r>
          </w:p>
        </w:tc>
        <w:tc>
          <w:tcPr>
            <w:tcW w:w="736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31.10.22</w:t>
            </w:r>
          </w:p>
        </w:tc>
        <w:tc>
          <w:tcPr>
            <w:tcW w:w="496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</w:p>
        </w:tc>
      </w:tr>
      <w:tr w:rsidR="005B42F6" w:rsidTr="00554850">
        <w:tc>
          <w:tcPr>
            <w:tcW w:w="103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</w:p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Graham Dawson</w:t>
            </w:r>
          </w:p>
        </w:tc>
        <w:tc>
          <w:tcPr>
            <w:tcW w:w="1158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 Governor</w:t>
            </w:r>
          </w:p>
        </w:tc>
        <w:tc>
          <w:tcPr>
            <w:tcW w:w="1732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Careers and vocational education</w:t>
            </w:r>
          </w:p>
          <w:p w:rsidR="005B42F6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Communication/ website compliance</w:t>
            </w:r>
          </w:p>
          <w:p w:rsidR="005B42F6" w:rsidRDefault="005B42F6" w:rsidP="00903C03">
            <w:pPr>
              <w:rPr>
                <w:sz w:val="18"/>
                <w:szCs w:val="18"/>
              </w:rPr>
            </w:pPr>
            <w:r w:rsidRPr="005533B9">
              <w:rPr>
                <w:sz w:val="18"/>
                <w:szCs w:val="18"/>
              </w:rPr>
              <w:t>Mathematics</w:t>
            </w:r>
          </w:p>
        </w:tc>
        <w:tc>
          <w:tcPr>
            <w:tcW w:w="855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18.05.22</w:t>
            </w:r>
          </w:p>
        </w:tc>
        <w:tc>
          <w:tcPr>
            <w:tcW w:w="855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18.05.26</w:t>
            </w:r>
          </w:p>
        </w:tc>
        <w:tc>
          <w:tcPr>
            <w:tcW w:w="736" w:type="dxa"/>
          </w:tcPr>
          <w:p w:rsidR="005B42F6" w:rsidRPr="004850B5" w:rsidRDefault="005B42F6" w:rsidP="00903C03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04.10.22</w:t>
            </w:r>
          </w:p>
        </w:tc>
        <w:tc>
          <w:tcPr>
            <w:tcW w:w="4968" w:type="dxa"/>
          </w:tcPr>
          <w:p w:rsidR="005B42F6" w:rsidRDefault="005B42F6" w:rsidP="00903C03">
            <w:pPr>
              <w:rPr>
                <w:sz w:val="18"/>
                <w:szCs w:val="18"/>
              </w:rPr>
            </w:pPr>
          </w:p>
        </w:tc>
      </w:tr>
    </w:tbl>
    <w:p w:rsidR="00554850" w:rsidRDefault="00554850" w:rsidP="00554850"/>
    <w:p w:rsidR="001071B0" w:rsidRDefault="00B30B58"/>
    <w:sectPr w:rsidR="001071B0" w:rsidSect="003973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50"/>
    <w:rsid w:val="00554850"/>
    <w:rsid w:val="005B42F6"/>
    <w:rsid w:val="005F50F4"/>
    <w:rsid w:val="008514B0"/>
    <w:rsid w:val="008A33CA"/>
    <w:rsid w:val="00B30B58"/>
    <w:rsid w:val="00E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4CF26-B3AB-41C5-B65F-A154528B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River Academy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McHardy</dc:creator>
  <cp:keywords/>
  <dc:description/>
  <cp:lastModifiedBy>Louisa McHardy</cp:lastModifiedBy>
  <cp:revision>2</cp:revision>
  <dcterms:created xsi:type="dcterms:W3CDTF">2022-11-20T14:31:00Z</dcterms:created>
  <dcterms:modified xsi:type="dcterms:W3CDTF">2022-11-20T14:31:00Z</dcterms:modified>
</cp:coreProperties>
</file>